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8D8" w:rsidRPr="0044299E" w:rsidRDefault="00D557A4" w:rsidP="00BF21F3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 w:hint="eastAsia"/>
          <w:b/>
          <w:sz w:val="32"/>
          <w:szCs w:val="32"/>
        </w:rPr>
        <w:t>白蛋白</w:t>
      </w:r>
      <w:r w:rsidR="009405E8">
        <w:rPr>
          <w:rFonts w:ascii="Calibri" w:hAnsi="Calibri"/>
          <w:b/>
          <w:sz w:val="32"/>
          <w:szCs w:val="32"/>
        </w:rPr>
        <w:t>(</w:t>
      </w:r>
      <w:r>
        <w:rPr>
          <w:rFonts w:ascii="Calibri" w:hAnsi="Calibri" w:hint="eastAsia"/>
          <w:b/>
          <w:sz w:val="32"/>
          <w:szCs w:val="32"/>
        </w:rPr>
        <w:t>ALB</w:t>
      </w:r>
      <w:r w:rsidR="007C1533" w:rsidRPr="007C1533">
        <w:rPr>
          <w:rFonts w:ascii="Calibri" w:hAnsi="Calibri"/>
          <w:b/>
          <w:sz w:val="32"/>
          <w:szCs w:val="32"/>
        </w:rPr>
        <w:t>)</w:t>
      </w:r>
      <w:r w:rsidR="001A26BF">
        <w:rPr>
          <w:rFonts w:ascii="Calibri" w:hAnsi="Calibri" w:hint="eastAsia"/>
          <w:b/>
          <w:sz w:val="32"/>
          <w:szCs w:val="32"/>
        </w:rPr>
        <w:t>测定试剂盒说明书</w:t>
      </w:r>
      <w:r w:rsidR="0044299E" w:rsidRPr="0075551D">
        <w:rPr>
          <w:rFonts w:ascii="Calibri" w:hAnsi="Calibri" w:hint="eastAsia"/>
          <w:b/>
          <w:sz w:val="24"/>
          <w:szCs w:val="24"/>
        </w:rPr>
        <w:t>（货号：</w:t>
      </w:r>
      <w:r>
        <w:rPr>
          <w:rFonts w:ascii="Calibri" w:hAnsi="Calibri" w:hint="eastAsia"/>
          <w:b/>
          <w:sz w:val="24"/>
          <w:szCs w:val="24"/>
        </w:rPr>
        <w:t>PYB2050</w:t>
      </w:r>
      <w:r w:rsidR="00BF21F3">
        <w:rPr>
          <w:rFonts w:ascii="Calibri" w:hAnsi="Calibri" w:hint="eastAsia"/>
          <w:b/>
          <w:sz w:val="24"/>
          <w:szCs w:val="24"/>
        </w:rPr>
        <w:t>,</w:t>
      </w:r>
      <w:r w:rsidR="00BF21F3">
        <w:rPr>
          <w:rFonts w:ascii="Calibri" w:hAnsi="Calibri" w:hint="eastAsia"/>
          <w:b/>
          <w:sz w:val="24"/>
          <w:szCs w:val="24"/>
        </w:rPr>
        <w:t>规格：</w:t>
      </w:r>
      <w:r w:rsidR="00BF21F3">
        <w:rPr>
          <w:rFonts w:ascii="Calibri" w:hAnsi="Calibri" w:hint="eastAsia"/>
          <w:b/>
          <w:sz w:val="24"/>
          <w:szCs w:val="24"/>
        </w:rPr>
        <w:t>96T</w:t>
      </w:r>
      <w:r w:rsidR="00BF21F3">
        <w:rPr>
          <w:rFonts w:ascii="Calibri" w:hAnsi="Calibri" w:hint="eastAsia"/>
          <w:b/>
          <w:sz w:val="24"/>
          <w:szCs w:val="24"/>
        </w:rPr>
        <w:t>）</w:t>
      </w:r>
    </w:p>
    <w:p w:rsidR="00B3483A" w:rsidRDefault="008F763E" w:rsidP="00B3483A">
      <w:pPr>
        <w:pStyle w:val="a3"/>
        <w:numPr>
          <w:ilvl w:val="0"/>
          <w:numId w:val="9"/>
        </w:numPr>
        <w:ind w:firstLineChars="0"/>
        <w:rPr>
          <w:rFonts w:ascii="Tahoma" w:hAnsi="Tahoma" w:cs="Tahoma"/>
          <w:b/>
          <w:sz w:val="28"/>
          <w:szCs w:val="28"/>
        </w:rPr>
      </w:pPr>
      <w:r w:rsidRPr="0044299E">
        <w:rPr>
          <w:rFonts w:ascii="Tahoma" w:hAnsi="Tahoma" w:cs="Tahoma" w:hint="eastAsia"/>
          <w:b/>
          <w:sz w:val="24"/>
          <w:szCs w:val="24"/>
        </w:rPr>
        <w:t>实验原理</w:t>
      </w:r>
      <w:r>
        <w:rPr>
          <w:rFonts w:ascii="Tahoma" w:hAnsi="Tahoma" w:cs="Tahoma" w:hint="eastAsia"/>
          <w:b/>
          <w:sz w:val="28"/>
          <w:szCs w:val="28"/>
        </w:rPr>
        <w:t>：</w:t>
      </w:r>
    </w:p>
    <w:p w:rsidR="009405E8" w:rsidRPr="004F7E1E" w:rsidRDefault="00D557A4" w:rsidP="00292696">
      <w:pPr>
        <w:ind w:firstLineChars="300" w:firstLine="630"/>
        <w:rPr>
          <w:rFonts w:ascii="Tahoma" w:hAnsi="Tahoma" w:cs="Tahoma"/>
          <w:b/>
          <w:sz w:val="36"/>
          <w:szCs w:val="36"/>
        </w:rPr>
      </w:pPr>
      <w:r w:rsidRPr="004F7E1E">
        <w:rPr>
          <w:rFonts w:ascii="宋体" w:hAnsi="宋体"/>
          <w:color w:val="000000"/>
          <w:szCs w:val="21"/>
        </w:rPr>
        <w:t>白蛋白具有与阴离子染料结合的特性，在</w:t>
      </w:r>
      <w:r w:rsidRPr="004F7E1E">
        <w:rPr>
          <w:color w:val="000000"/>
          <w:szCs w:val="21"/>
        </w:rPr>
        <w:t>pH4.0</w:t>
      </w:r>
      <w:r w:rsidRPr="004F7E1E">
        <w:rPr>
          <w:rFonts w:ascii="宋体" w:hAnsi="宋体"/>
          <w:color w:val="000000"/>
          <w:szCs w:val="21"/>
        </w:rPr>
        <w:t>左右</w:t>
      </w:r>
      <w:r w:rsidRPr="004F7E1E">
        <w:rPr>
          <w:color w:val="000000"/>
          <w:szCs w:val="21"/>
        </w:rPr>
        <w:t>,</w:t>
      </w:r>
      <w:r w:rsidRPr="004F7E1E">
        <w:rPr>
          <w:rFonts w:ascii="宋体" w:hAnsi="宋体"/>
          <w:color w:val="000000"/>
          <w:szCs w:val="21"/>
        </w:rPr>
        <w:t>溴甲酚绿与白蛋白结合后由黄色变成绿色，颜色深浅与白蛋白浓度成正比。</w:t>
      </w:r>
    </w:p>
    <w:p w:rsidR="00E440CF" w:rsidRPr="00FF7664" w:rsidRDefault="00AA3C8F" w:rsidP="00E440CF">
      <w:pPr>
        <w:pStyle w:val="a3"/>
        <w:numPr>
          <w:ilvl w:val="0"/>
          <w:numId w:val="9"/>
        </w:numPr>
        <w:ind w:firstLineChars="0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 w:hint="eastAsia"/>
          <w:b/>
          <w:sz w:val="24"/>
          <w:szCs w:val="24"/>
        </w:rPr>
        <w:t>试剂组份</w:t>
      </w:r>
      <w:r w:rsidR="0044299E" w:rsidRPr="0044299E">
        <w:rPr>
          <w:rFonts w:ascii="宋体" w:hAnsi="宋体"/>
          <w:color w:val="000000"/>
          <w:sz w:val="22"/>
        </w:rPr>
        <w:t>：</w:t>
      </w:r>
      <w:r w:rsidR="00FF7664">
        <w:rPr>
          <w:rFonts w:ascii="宋体" w:hAnsi="宋体" w:hint="eastAsia"/>
          <w:color w:val="000000"/>
          <w:sz w:val="22"/>
        </w:rPr>
        <w:t xml:space="preserve"> </w:t>
      </w:r>
    </w:p>
    <w:tbl>
      <w:tblPr>
        <w:tblStyle w:val="a7"/>
        <w:tblpPr w:leftFromText="180" w:rightFromText="180" w:vertAnchor="text" w:horzAnchor="margin" w:tblpY="406"/>
        <w:tblW w:w="0" w:type="auto"/>
        <w:tblLook w:val="04A0"/>
      </w:tblPr>
      <w:tblGrid>
        <w:gridCol w:w="876"/>
        <w:gridCol w:w="1377"/>
        <w:gridCol w:w="2515"/>
        <w:gridCol w:w="1209"/>
      </w:tblGrid>
      <w:tr w:rsidR="00FF7664" w:rsidTr="00FF7664">
        <w:tc>
          <w:tcPr>
            <w:tcW w:w="0" w:type="auto"/>
          </w:tcPr>
          <w:p w:rsidR="00FF7664" w:rsidRDefault="00FF7664" w:rsidP="00FF7664">
            <w:pPr>
              <w:pStyle w:val="a3"/>
              <w:ind w:firstLineChars="0" w:firstLine="0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FF7664" w:rsidRPr="00D557A4" w:rsidRDefault="00FF7664" w:rsidP="00FF7664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Style w:val="fontstyle01"/>
                <w:rFonts w:hint="default"/>
              </w:rPr>
              <w:t>规格</w:t>
            </w:r>
          </w:p>
        </w:tc>
        <w:tc>
          <w:tcPr>
            <w:tcW w:w="2505" w:type="dxa"/>
          </w:tcPr>
          <w:p w:rsidR="00FF7664" w:rsidRPr="00D557A4" w:rsidRDefault="00FF7664" w:rsidP="00FF7664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Style w:val="fontstyle01"/>
                <w:rFonts w:hint="default"/>
              </w:rPr>
              <w:t>组份</w:t>
            </w:r>
          </w:p>
        </w:tc>
        <w:tc>
          <w:tcPr>
            <w:tcW w:w="1204" w:type="dxa"/>
          </w:tcPr>
          <w:p w:rsidR="00FF7664" w:rsidRPr="00D557A4" w:rsidRDefault="00FF7664" w:rsidP="00FF7664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Style w:val="fontstyle01"/>
                <w:rFonts w:hint="default"/>
              </w:rPr>
              <w:t>保存</w:t>
            </w:r>
          </w:p>
        </w:tc>
      </w:tr>
      <w:tr w:rsidR="00FF7664" w:rsidTr="00FF7664">
        <w:tc>
          <w:tcPr>
            <w:tcW w:w="0" w:type="auto"/>
            <w:vMerge w:val="restart"/>
          </w:tcPr>
          <w:p w:rsidR="00FF7664" w:rsidRPr="00D557A4" w:rsidRDefault="00FF7664" w:rsidP="00FF7664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Style w:val="fontstyle01"/>
                <w:rFonts w:hint="default"/>
              </w:rPr>
              <w:t>试剂一</w:t>
            </w:r>
          </w:p>
        </w:tc>
        <w:tc>
          <w:tcPr>
            <w:tcW w:w="0" w:type="auto"/>
            <w:vAlign w:val="center"/>
          </w:tcPr>
          <w:p w:rsidR="00FF7664" w:rsidRPr="00D557A4" w:rsidRDefault="00FF7664" w:rsidP="00FF76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Style w:val="fontstyle01"/>
                <w:rFonts w:hint="default"/>
              </w:rPr>
              <w:t>5mL×1</w:t>
            </w:r>
            <w:r>
              <w:rPr>
                <w:rStyle w:val="fontstyle21"/>
              </w:rPr>
              <w:t>瓶</w:t>
            </w:r>
          </w:p>
        </w:tc>
        <w:tc>
          <w:tcPr>
            <w:tcW w:w="2505" w:type="dxa"/>
            <w:vAlign w:val="center"/>
          </w:tcPr>
          <w:p w:rsidR="00FF7664" w:rsidRPr="00D557A4" w:rsidRDefault="00FF7664" w:rsidP="00FF76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Style w:val="fontstyle01"/>
                <w:rFonts w:hint="default"/>
              </w:rPr>
              <w:t>显色剂贮备液</w:t>
            </w:r>
          </w:p>
        </w:tc>
        <w:tc>
          <w:tcPr>
            <w:tcW w:w="1204" w:type="dxa"/>
            <w:vAlign w:val="center"/>
          </w:tcPr>
          <w:p w:rsidR="00FF7664" w:rsidRPr="00D557A4" w:rsidRDefault="00FF7664" w:rsidP="00FF76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Style w:val="fontstyle01"/>
                <w:rFonts w:hint="default"/>
              </w:rPr>
              <w:t>4</w:t>
            </w:r>
            <w:r>
              <w:rPr>
                <w:rStyle w:val="fontstyle11"/>
                <w:rFonts w:ascii="宋体" w:hAnsi="宋体" w:cs="宋体" w:hint="eastAsia"/>
              </w:rPr>
              <w:t>℃</w:t>
            </w:r>
            <w:r>
              <w:rPr>
                <w:rStyle w:val="fontstyle11"/>
              </w:rPr>
              <w:t>避光</w:t>
            </w:r>
          </w:p>
        </w:tc>
      </w:tr>
      <w:tr w:rsidR="00FF7664" w:rsidTr="00FF7664">
        <w:tc>
          <w:tcPr>
            <w:tcW w:w="0" w:type="auto"/>
            <w:vMerge/>
          </w:tcPr>
          <w:p w:rsidR="00FF7664" w:rsidRDefault="00FF7664" w:rsidP="00FF7664">
            <w:pPr>
              <w:pStyle w:val="a3"/>
              <w:ind w:firstLineChars="0" w:firstLine="0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5101" w:type="dxa"/>
            <w:gridSpan w:val="3"/>
          </w:tcPr>
          <w:p w:rsidR="00FF7664" w:rsidRPr="00D557A4" w:rsidRDefault="00FF7664" w:rsidP="00FF7664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Style w:val="fontstyle01"/>
                <w:rFonts w:hint="default"/>
              </w:rPr>
              <w:t>试剂一应用液的配制：按显色剂贮备液：蒸馏水</w:t>
            </w:r>
            <w:r>
              <w:rPr>
                <w:rStyle w:val="fontstyle21"/>
              </w:rPr>
              <w:t>=1</w:t>
            </w:r>
            <w:r>
              <w:rPr>
                <w:rStyle w:val="fontstyle01"/>
                <w:rFonts w:hint="default"/>
              </w:rPr>
              <w:t>：</w:t>
            </w:r>
            <w:r>
              <w:rPr>
                <w:rStyle w:val="fontstyle21"/>
              </w:rPr>
              <w:t>4</w:t>
            </w:r>
            <w:r>
              <w:rPr>
                <w:rStyle w:val="fontstyle01"/>
                <w:rFonts w:hint="default"/>
              </w:rPr>
              <w:t>的比例配制</w:t>
            </w:r>
          </w:p>
        </w:tc>
      </w:tr>
      <w:tr w:rsidR="00FF7664" w:rsidTr="00FF7664">
        <w:tc>
          <w:tcPr>
            <w:tcW w:w="0" w:type="auto"/>
          </w:tcPr>
          <w:p w:rsidR="00FF7664" w:rsidRPr="00D557A4" w:rsidRDefault="00FF7664" w:rsidP="00FF7664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Style w:val="fontstyle01"/>
                <w:rFonts w:hint="default"/>
              </w:rPr>
              <w:t>试剂二</w:t>
            </w:r>
          </w:p>
        </w:tc>
        <w:tc>
          <w:tcPr>
            <w:tcW w:w="0" w:type="auto"/>
            <w:vAlign w:val="center"/>
          </w:tcPr>
          <w:p w:rsidR="00FF7664" w:rsidRPr="00D557A4" w:rsidRDefault="00FF7664" w:rsidP="00FF76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Style w:val="fontstyle01"/>
                <w:rFonts w:hint="default"/>
              </w:rPr>
              <w:t>0.3mL×1</w:t>
            </w:r>
            <w:r>
              <w:rPr>
                <w:rStyle w:val="fontstyle21"/>
              </w:rPr>
              <w:t>支</w:t>
            </w:r>
          </w:p>
        </w:tc>
        <w:tc>
          <w:tcPr>
            <w:tcW w:w="0" w:type="auto"/>
            <w:vAlign w:val="center"/>
          </w:tcPr>
          <w:p w:rsidR="00FF7664" w:rsidRPr="00D557A4" w:rsidRDefault="00FF7664" w:rsidP="00FF76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Style w:val="fontstyle01"/>
                <w:rFonts w:hint="default"/>
              </w:rPr>
              <w:t>标准液（</w:t>
            </w:r>
            <w:r>
              <w:rPr>
                <w:rStyle w:val="fontstyle11"/>
              </w:rPr>
              <w:t>27.5g/L</w:t>
            </w:r>
            <w:r>
              <w:rPr>
                <w:rStyle w:val="fontstyle01"/>
                <w:rFonts w:hint="default"/>
              </w:rPr>
              <w:t>）</w:t>
            </w:r>
          </w:p>
        </w:tc>
        <w:tc>
          <w:tcPr>
            <w:tcW w:w="1204" w:type="dxa"/>
            <w:vAlign w:val="center"/>
          </w:tcPr>
          <w:p w:rsidR="00FF7664" w:rsidRPr="00D557A4" w:rsidRDefault="00FF7664" w:rsidP="00FF76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Style w:val="fontstyle01"/>
                <w:rFonts w:hint="default"/>
              </w:rPr>
              <w:t>-2</w:t>
            </w:r>
            <w:r>
              <w:rPr>
                <w:rStyle w:val="fontstyle11"/>
                <w:rFonts w:ascii="宋体" w:hAnsi="宋体" w:cs="宋体" w:hint="eastAsia"/>
              </w:rPr>
              <w:t>0℃</w:t>
            </w:r>
          </w:p>
        </w:tc>
      </w:tr>
    </w:tbl>
    <w:p w:rsidR="00FF7664" w:rsidRPr="00FF7664" w:rsidRDefault="00FF7664" w:rsidP="00FF7664">
      <w:pPr>
        <w:widowControl/>
        <w:spacing w:line="240" w:lineRule="auto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 w:rsidRPr="00FF7664">
        <w:rPr>
          <w:rFonts w:ascii="宋体" w:hAnsi="宋体" w:cs="宋体"/>
          <w:color w:val="000000"/>
          <w:kern w:val="0"/>
          <w:sz w:val="18"/>
          <w:szCs w:val="18"/>
        </w:rPr>
        <w:t>所需仪器耗材及试剂：</w:t>
      </w:r>
    </w:p>
    <w:p w:rsidR="00FF7664" w:rsidRDefault="00FF7664" w:rsidP="00FF7664">
      <w:pPr>
        <w:rPr>
          <w:rFonts w:ascii="Tahoma" w:hAnsi="Tahoma" w:cs="Tahoma"/>
          <w:b/>
          <w:sz w:val="28"/>
          <w:szCs w:val="28"/>
        </w:rPr>
      </w:pPr>
      <w:r w:rsidRPr="00FF7664">
        <w:rPr>
          <w:rFonts w:ascii="宋体" w:hAnsi="宋体" w:cs="宋体"/>
          <w:color w:val="000000"/>
          <w:kern w:val="0"/>
          <w:sz w:val="18"/>
          <w:szCs w:val="18"/>
        </w:rPr>
        <w:t xml:space="preserve">含 </w:t>
      </w:r>
      <w:r w:rsidRPr="00FF7664">
        <w:rPr>
          <w:color w:val="000000"/>
          <w:kern w:val="0"/>
          <w:sz w:val="18"/>
          <w:szCs w:val="18"/>
        </w:rPr>
        <w:t xml:space="preserve">628/630nm </w:t>
      </w:r>
      <w:r w:rsidRPr="00FF7664">
        <w:rPr>
          <w:rFonts w:ascii="宋体" w:hAnsi="宋体" w:cs="宋体"/>
          <w:color w:val="000000"/>
          <w:kern w:val="0"/>
          <w:sz w:val="18"/>
          <w:szCs w:val="18"/>
        </w:rPr>
        <w:t xml:space="preserve">波长的酶标仪及 </w:t>
      </w:r>
      <w:r w:rsidRPr="00FF7664">
        <w:rPr>
          <w:color w:val="000000"/>
          <w:kern w:val="0"/>
          <w:sz w:val="18"/>
          <w:szCs w:val="18"/>
        </w:rPr>
        <w:t xml:space="preserve">96 </w:t>
      </w:r>
      <w:r w:rsidRPr="00FF7664">
        <w:rPr>
          <w:rFonts w:ascii="宋体" w:hAnsi="宋体" w:cs="宋体"/>
          <w:color w:val="000000"/>
          <w:kern w:val="0"/>
          <w:sz w:val="18"/>
          <w:szCs w:val="18"/>
        </w:rPr>
        <w:t>孔板（附送一块）、各种规格移液器、双蒸水、生理盐水（</w:t>
      </w:r>
      <w:r w:rsidRPr="00FF7664">
        <w:rPr>
          <w:color w:val="000000"/>
          <w:kern w:val="0"/>
          <w:sz w:val="18"/>
          <w:szCs w:val="18"/>
        </w:rPr>
        <w:t>0.9%</w:t>
      </w:r>
      <w:r w:rsidRPr="00FF7664">
        <w:rPr>
          <w:rFonts w:ascii="宋体" w:hAnsi="宋体" w:cs="宋体"/>
          <w:color w:val="000000"/>
          <w:kern w:val="0"/>
          <w:sz w:val="18"/>
          <w:szCs w:val="18"/>
        </w:rPr>
        <w:t xml:space="preserve">）或 </w:t>
      </w:r>
      <w:r w:rsidRPr="00FF7664">
        <w:rPr>
          <w:color w:val="000000"/>
          <w:kern w:val="0"/>
          <w:sz w:val="18"/>
          <w:szCs w:val="18"/>
        </w:rPr>
        <w:t>PBS</w:t>
      </w:r>
      <w:r w:rsidRPr="00FF7664">
        <w:rPr>
          <w:rFonts w:ascii="宋体" w:hAnsi="宋体" w:cs="宋体"/>
          <w:color w:val="000000"/>
          <w:kern w:val="0"/>
          <w:sz w:val="18"/>
          <w:szCs w:val="18"/>
        </w:rPr>
        <w:t>（</w:t>
      </w:r>
      <w:r w:rsidRPr="00FF7664">
        <w:rPr>
          <w:color w:val="000000"/>
          <w:kern w:val="0"/>
          <w:sz w:val="18"/>
          <w:szCs w:val="18"/>
        </w:rPr>
        <w:t>0.1M</w:t>
      </w:r>
      <w:r w:rsidRPr="00FF7664">
        <w:rPr>
          <w:rFonts w:ascii="宋体" w:hAnsi="宋体" w:cs="宋体"/>
          <w:color w:val="000000"/>
          <w:kern w:val="0"/>
          <w:sz w:val="18"/>
          <w:szCs w:val="18"/>
        </w:rPr>
        <w:t>）、涡旋混匀器、试管或离心管</w:t>
      </w:r>
    </w:p>
    <w:p w:rsidR="00FF7664" w:rsidRDefault="00FF7664" w:rsidP="00FF7664">
      <w:pPr>
        <w:rPr>
          <w:rFonts w:ascii="Tahoma" w:hAnsi="Tahoma" w:cs="Tahoma"/>
          <w:b/>
          <w:sz w:val="28"/>
          <w:szCs w:val="28"/>
        </w:rPr>
      </w:pPr>
    </w:p>
    <w:p w:rsidR="00FF7664" w:rsidRDefault="00FF7664" w:rsidP="00FF7664">
      <w:pPr>
        <w:rPr>
          <w:rFonts w:ascii="Tahoma" w:hAnsi="Tahoma" w:cs="Tahoma"/>
          <w:b/>
          <w:sz w:val="28"/>
          <w:szCs w:val="28"/>
        </w:rPr>
      </w:pPr>
    </w:p>
    <w:p w:rsidR="00D557A4" w:rsidRDefault="007034BA" w:rsidP="00D557A4">
      <w:pPr>
        <w:pStyle w:val="a3"/>
        <w:numPr>
          <w:ilvl w:val="0"/>
          <w:numId w:val="9"/>
        </w:numPr>
        <w:ind w:firstLineChars="0"/>
        <w:rPr>
          <w:rFonts w:ascii="Tahoma" w:hAnsi="Tahoma" w:cs="Tahoma"/>
          <w:b/>
          <w:sz w:val="24"/>
          <w:szCs w:val="24"/>
        </w:rPr>
      </w:pPr>
      <w:r w:rsidRPr="00D557A4">
        <w:rPr>
          <w:rFonts w:ascii="Tahoma" w:hAnsi="Tahoma" w:cs="Tahoma" w:hint="eastAsia"/>
          <w:b/>
          <w:sz w:val="24"/>
          <w:szCs w:val="24"/>
        </w:rPr>
        <w:t>使用</w:t>
      </w:r>
      <w:r w:rsidR="00EB1FB3" w:rsidRPr="00D557A4">
        <w:rPr>
          <w:rFonts w:ascii="Tahoma" w:hAnsi="Tahoma" w:cs="Tahoma" w:hint="eastAsia"/>
          <w:b/>
          <w:sz w:val="24"/>
          <w:szCs w:val="24"/>
        </w:rPr>
        <w:t>步骤：</w:t>
      </w:r>
      <w:r w:rsidR="002E63AC">
        <w:rPr>
          <w:rFonts w:ascii="Tahoma" w:hAnsi="Tahoma" w:cs="Tahoma" w:hint="eastAsia"/>
          <w:b/>
          <w:sz w:val="24"/>
          <w:szCs w:val="24"/>
        </w:rPr>
        <w:t xml:space="preserve">        </w:t>
      </w:r>
    </w:p>
    <w:tbl>
      <w:tblPr>
        <w:tblStyle w:val="a7"/>
        <w:tblpPr w:leftFromText="180" w:rightFromText="180" w:vertAnchor="text" w:horzAnchor="margin" w:tblpXSpec="center" w:tblpY="222"/>
        <w:tblW w:w="0" w:type="auto"/>
        <w:tblLayout w:type="fixed"/>
        <w:tblLook w:val="04A0"/>
      </w:tblPr>
      <w:tblGrid>
        <w:gridCol w:w="2821"/>
        <w:gridCol w:w="1086"/>
        <w:gridCol w:w="990"/>
        <w:gridCol w:w="976"/>
      </w:tblGrid>
      <w:tr w:rsidR="001527DE" w:rsidTr="00A114A3">
        <w:trPr>
          <w:trHeight w:val="459"/>
        </w:trPr>
        <w:tc>
          <w:tcPr>
            <w:tcW w:w="2821" w:type="dxa"/>
          </w:tcPr>
          <w:p w:rsidR="001527DE" w:rsidRDefault="001527DE" w:rsidP="001527DE">
            <w:pPr>
              <w:pStyle w:val="a3"/>
              <w:ind w:firstLineChars="0" w:firstLine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086" w:type="dxa"/>
          </w:tcPr>
          <w:p w:rsidR="001527DE" w:rsidRPr="004F7E1E" w:rsidRDefault="001527DE" w:rsidP="001527DE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Style w:val="fontstyle01"/>
                <w:rFonts w:hint="default"/>
              </w:rPr>
              <w:t>空白孔</w:t>
            </w:r>
          </w:p>
        </w:tc>
        <w:tc>
          <w:tcPr>
            <w:tcW w:w="990" w:type="dxa"/>
          </w:tcPr>
          <w:p w:rsidR="001527DE" w:rsidRPr="004F7E1E" w:rsidRDefault="001527DE" w:rsidP="001527DE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Style w:val="fontstyle01"/>
                <w:rFonts w:hint="default"/>
              </w:rPr>
              <w:t>标准孔</w:t>
            </w:r>
          </w:p>
        </w:tc>
        <w:tc>
          <w:tcPr>
            <w:tcW w:w="976" w:type="dxa"/>
          </w:tcPr>
          <w:p w:rsidR="001527DE" w:rsidRPr="004F7E1E" w:rsidRDefault="001527DE" w:rsidP="001527DE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Style w:val="fontstyle01"/>
                <w:rFonts w:hint="default"/>
              </w:rPr>
              <w:t>测定孔</w:t>
            </w:r>
          </w:p>
        </w:tc>
      </w:tr>
      <w:tr w:rsidR="001527DE" w:rsidTr="00A114A3">
        <w:trPr>
          <w:trHeight w:val="459"/>
        </w:trPr>
        <w:tc>
          <w:tcPr>
            <w:tcW w:w="2821" w:type="dxa"/>
          </w:tcPr>
          <w:p w:rsidR="001527DE" w:rsidRPr="004F7E1E" w:rsidRDefault="001527DE" w:rsidP="001527DE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Style w:val="fontstyle01"/>
                <w:rFonts w:hint="default"/>
              </w:rPr>
              <w:t>蒸馏水（</w:t>
            </w:r>
            <w:r>
              <w:rPr>
                <w:rStyle w:val="fontstyle11"/>
              </w:rPr>
              <w:t>µL</w:t>
            </w:r>
            <w:r>
              <w:rPr>
                <w:rStyle w:val="fontstyle01"/>
                <w:rFonts w:hint="default"/>
              </w:rPr>
              <w:t>）</w:t>
            </w:r>
          </w:p>
        </w:tc>
        <w:tc>
          <w:tcPr>
            <w:tcW w:w="1086" w:type="dxa"/>
            <w:vAlign w:val="center"/>
          </w:tcPr>
          <w:p w:rsidR="001527DE" w:rsidRPr="004F7E1E" w:rsidRDefault="001527DE" w:rsidP="001527D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Style w:val="fontstyle01"/>
                <w:rFonts w:hint="default"/>
              </w:rPr>
              <w:t>2.5</w:t>
            </w:r>
          </w:p>
        </w:tc>
        <w:tc>
          <w:tcPr>
            <w:tcW w:w="990" w:type="dxa"/>
            <w:vAlign w:val="center"/>
          </w:tcPr>
          <w:p w:rsidR="001527DE" w:rsidRDefault="001527DE" w:rsidP="001527DE">
            <w:pPr>
              <w:pStyle w:val="a3"/>
              <w:ind w:firstLineChars="0" w:firstLine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:rsidR="001527DE" w:rsidRDefault="001527DE" w:rsidP="001527DE">
            <w:pPr>
              <w:pStyle w:val="a3"/>
              <w:ind w:firstLineChars="0" w:firstLine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1527DE" w:rsidTr="00A114A3">
        <w:trPr>
          <w:trHeight w:val="459"/>
        </w:trPr>
        <w:tc>
          <w:tcPr>
            <w:tcW w:w="2821" w:type="dxa"/>
          </w:tcPr>
          <w:p w:rsidR="001527DE" w:rsidRPr="004F7E1E" w:rsidRDefault="001527DE" w:rsidP="001527DE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Style w:val="fontstyle01"/>
                <w:rFonts w:hint="default"/>
              </w:rPr>
              <w:t>标准液（</w:t>
            </w:r>
            <w:r>
              <w:rPr>
                <w:rStyle w:val="fontstyle11"/>
              </w:rPr>
              <w:t>µL</w:t>
            </w:r>
            <w:r>
              <w:rPr>
                <w:rStyle w:val="fontstyle01"/>
                <w:rFonts w:hint="default"/>
              </w:rPr>
              <w:t>）</w:t>
            </w:r>
          </w:p>
        </w:tc>
        <w:tc>
          <w:tcPr>
            <w:tcW w:w="1086" w:type="dxa"/>
            <w:vAlign w:val="center"/>
          </w:tcPr>
          <w:p w:rsidR="001527DE" w:rsidRDefault="001527DE" w:rsidP="001527DE">
            <w:pPr>
              <w:pStyle w:val="a3"/>
              <w:ind w:firstLineChars="0" w:firstLine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1527DE" w:rsidRPr="004F7E1E" w:rsidRDefault="001527DE" w:rsidP="001527D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Style w:val="fontstyle01"/>
                <w:rFonts w:hint="default"/>
              </w:rPr>
              <w:t>2.5</w:t>
            </w:r>
          </w:p>
        </w:tc>
        <w:tc>
          <w:tcPr>
            <w:tcW w:w="976" w:type="dxa"/>
            <w:vAlign w:val="center"/>
          </w:tcPr>
          <w:p w:rsidR="001527DE" w:rsidRDefault="001527DE" w:rsidP="001527DE">
            <w:pPr>
              <w:pStyle w:val="a3"/>
              <w:ind w:firstLineChars="0" w:firstLine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1527DE" w:rsidTr="00A114A3">
        <w:trPr>
          <w:trHeight w:val="459"/>
        </w:trPr>
        <w:tc>
          <w:tcPr>
            <w:tcW w:w="2821" w:type="dxa"/>
          </w:tcPr>
          <w:p w:rsidR="001527DE" w:rsidRPr="004F7E1E" w:rsidRDefault="001527DE" w:rsidP="001527DE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Style w:val="fontstyle01"/>
                <w:rFonts w:hint="default"/>
              </w:rPr>
              <w:t>样本（</w:t>
            </w:r>
            <w:r>
              <w:rPr>
                <w:rStyle w:val="fontstyle11"/>
              </w:rPr>
              <w:t>µL</w:t>
            </w:r>
            <w:r>
              <w:rPr>
                <w:rStyle w:val="fontstyle01"/>
                <w:rFonts w:hint="default"/>
              </w:rPr>
              <w:t>）</w:t>
            </w:r>
          </w:p>
        </w:tc>
        <w:tc>
          <w:tcPr>
            <w:tcW w:w="1086" w:type="dxa"/>
            <w:vAlign w:val="center"/>
          </w:tcPr>
          <w:p w:rsidR="001527DE" w:rsidRDefault="001527DE" w:rsidP="001527DE">
            <w:pPr>
              <w:pStyle w:val="a3"/>
              <w:ind w:firstLineChars="0" w:firstLine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1527DE" w:rsidRDefault="001527DE" w:rsidP="001527DE">
            <w:pPr>
              <w:pStyle w:val="a3"/>
              <w:ind w:firstLineChars="0" w:firstLine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:rsidR="001527DE" w:rsidRPr="004F7E1E" w:rsidRDefault="001527DE" w:rsidP="001527D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Style w:val="fontstyle01"/>
                <w:rFonts w:hint="default"/>
              </w:rPr>
              <w:t>2.5</w:t>
            </w:r>
          </w:p>
        </w:tc>
      </w:tr>
      <w:tr w:rsidR="001527DE" w:rsidTr="00A114A3">
        <w:trPr>
          <w:trHeight w:val="444"/>
        </w:trPr>
        <w:tc>
          <w:tcPr>
            <w:tcW w:w="2821" w:type="dxa"/>
          </w:tcPr>
          <w:p w:rsidR="001527DE" w:rsidRPr="004F7E1E" w:rsidRDefault="001527DE" w:rsidP="001527DE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Style w:val="fontstyle01"/>
                <w:rFonts w:hint="default"/>
              </w:rPr>
              <w:t>试剂一应用液（</w:t>
            </w:r>
            <w:r>
              <w:rPr>
                <w:rStyle w:val="fontstyle11"/>
              </w:rPr>
              <w:t>µL</w:t>
            </w:r>
            <w:r>
              <w:rPr>
                <w:rStyle w:val="fontstyle01"/>
                <w:rFonts w:hint="default"/>
              </w:rPr>
              <w:t>）</w:t>
            </w:r>
          </w:p>
        </w:tc>
        <w:tc>
          <w:tcPr>
            <w:tcW w:w="1086" w:type="dxa"/>
            <w:vAlign w:val="center"/>
          </w:tcPr>
          <w:p w:rsidR="001527DE" w:rsidRPr="004F7E1E" w:rsidRDefault="001527DE" w:rsidP="001527D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Style w:val="fontstyle01"/>
                <w:rFonts w:hint="default"/>
              </w:rPr>
              <w:t>250</w:t>
            </w:r>
          </w:p>
        </w:tc>
        <w:tc>
          <w:tcPr>
            <w:tcW w:w="990" w:type="dxa"/>
            <w:vAlign w:val="center"/>
          </w:tcPr>
          <w:p w:rsidR="001527DE" w:rsidRPr="004F7E1E" w:rsidRDefault="001527DE" w:rsidP="001527D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Style w:val="fontstyle01"/>
                <w:rFonts w:hint="default"/>
              </w:rPr>
              <w:t>250</w:t>
            </w:r>
          </w:p>
        </w:tc>
        <w:tc>
          <w:tcPr>
            <w:tcW w:w="976" w:type="dxa"/>
            <w:vAlign w:val="center"/>
          </w:tcPr>
          <w:p w:rsidR="001527DE" w:rsidRPr="004F7E1E" w:rsidRDefault="001527DE" w:rsidP="001527D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Style w:val="fontstyle01"/>
                <w:rFonts w:hint="default"/>
              </w:rPr>
              <w:t>250</w:t>
            </w:r>
          </w:p>
        </w:tc>
      </w:tr>
      <w:tr w:rsidR="001527DE" w:rsidTr="00A114A3">
        <w:trPr>
          <w:trHeight w:val="932"/>
        </w:trPr>
        <w:tc>
          <w:tcPr>
            <w:tcW w:w="5873" w:type="dxa"/>
            <w:gridSpan w:val="4"/>
          </w:tcPr>
          <w:p w:rsidR="001527DE" w:rsidRPr="004F7E1E" w:rsidRDefault="001527DE" w:rsidP="001527DE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Style w:val="fontstyle01"/>
                <w:rFonts w:hint="default"/>
              </w:rPr>
              <w:t>轻轻震荡混匀，室温静置</w:t>
            </w:r>
            <w:r>
              <w:rPr>
                <w:rStyle w:val="fontstyle21"/>
              </w:rPr>
              <w:t>1</w:t>
            </w:r>
            <w:r>
              <w:rPr>
                <w:rStyle w:val="fontstyle21"/>
                <w:rFonts w:hint="eastAsia"/>
              </w:rPr>
              <w:t>0</w:t>
            </w:r>
            <w:r>
              <w:rPr>
                <w:rStyle w:val="fontstyle01"/>
                <w:rFonts w:hint="default"/>
              </w:rPr>
              <w:t>分钟，波长</w:t>
            </w:r>
            <w:r>
              <w:rPr>
                <w:rStyle w:val="fontstyle21"/>
              </w:rPr>
              <w:t>628nm/630nm</w:t>
            </w:r>
            <w:r>
              <w:rPr>
                <w:rStyle w:val="fontstyle01"/>
                <w:rFonts w:hint="default"/>
              </w:rPr>
              <w:t>，酶标仪比色，测定各孔吸光值</w:t>
            </w:r>
            <w:r>
              <w:rPr>
                <w:rStyle w:val="fontstyle21"/>
              </w:rPr>
              <w:t>A</w:t>
            </w:r>
            <w:r>
              <w:rPr>
                <w:rStyle w:val="fontstyle01"/>
                <w:rFonts w:hint="default"/>
              </w:rPr>
              <w:t>。</w:t>
            </w:r>
          </w:p>
        </w:tc>
      </w:tr>
    </w:tbl>
    <w:p w:rsidR="00A114A3" w:rsidRDefault="00A114A3" w:rsidP="001527DE">
      <w:pPr>
        <w:rPr>
          <w:rFonts w:ascii="宋体" w:hAnsi="宋体" w:hint="eastAsia"/>
          <w:color w:val="000000"/>
          <w:sz w:val="18"/>
          <w:szCs w:val="18"/>
        </w:rPr>
      </w:pPr>
    </w:p>
    <w:p w:rsidR="00A114A3" w:rsidRDefault="00A114A3" w:rsidP="001527DE">
      <w:pPr>
        <w:rPr>
          <w:rFonts w:ascii="宋体" w:hAnsi="宋体" w:hint="eastAsia"/>
          <w:color w:val="000000"/>
          <w:sz w:val="18"/>
          <w:szCs w:val="18"/>
        </w:rPr>
      </w:pPr>
    </w:p>
    <w:p w:rsidR="00A114A3" w:rsidRDefault="00A114A3" w:rsidP="001527DE">
      <w:pPr>
        <w:rPr>
          <w:rFonts w:ascii="宋体" w:hAnsi="宋体" w:hint="eastAsia"/>
          <w:color w:val="000000"/>
          <w:sz w:val="18"/>
          <w:szCs w:val="18"/>
        </w:rPr>
      </w:pPr>
    </w:p>
    <w:p w:rsidR="00A114A3" w:rsidRDefault="00A114A3" w:rsidP="001527DE">
      <w:pPr>
        <w:rPr>
          <w:rFonts w:ascii="宋体" w:hAnsi="宋体" w:hint="eastAsia"/>
          <w:color w:val="000000"/>
          <w:sz w:val="18"/>
          <w:szCs w:val="18"/>
        </w:rPr>
      </w:pPr>
    </w:p>
    <w:p w:rsidR="00A114A3" w:rsidRDefault="00A114A3" w:rsidP="001527DE">
      <w:pPr>
        <w:rPr>
          <w:rFonts w:ascii="宋体" w:hAnsi="宋体" w:hint="eastAsia"/>
          <w:color w:val="000000"/>
          <w:sz w:val="18"/>
          <w:szCs w:val="18"/>
        </w:rPr>
      </w:pPr>
    </w:p>
    <w:p w:rsidR="00A114A3" w:rsidRDefault="00A114A3" w:rsidP="001527DE">
      <w:pPr>
        <w:rPr>
          <w:rFonts w:ascii="宋体" w:hAnsi="宋体" w:hint="eastAsia"/>
          <w:color w:val="000000"/>
          <w:sz w:val="18"/>
          <w:szCs w:val="18"/>
        </w:rPr>
      </w:pPr>
    </w:p>
    <w:p w:rsidR="00A114A3" w:rsidRDefault="00A114A3" w:rsidP="001527DE">
      <w:pPr>
        <w:rPr>
          <w:rFonts w:ascii="宋体" w:hAnsi="宋体" w:hint="eastAsia"/>
          <w:color w:val="000000"/>
          <w:sz w:val="18"/>
          <w:szCs w:val="18"/>
        </w:rPr>
      </w:pPr>
    </w:p>
    <w:p w:rsidR="00A114A3" w:rsidRDefault="00A114A3" w:rsidP="001527DE">
      <w:pPr>
        <w:rPr>
          <w:rFonts w:ascii="宋体" w:hAnsi="宋体" w:hint="eastAsia"/>
          <w:color w:val="000000"/>
          <w:sz w:val="18"/>
          <w:szCs w:val="18"/>
        </w:rPr>
      </w:pPr>
      <w:r>
        <w:rPr>
          <w:rFonts w:ascii="Tahoma" w:hAnsi="Tahoma" w:cs="Tahoma" w:hint="eastAsia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12.65pt;margin-top:9.25pt;width:92.5pt;height:30.5pt;z-index:251660288" filled="f" stroked="f">
            <v:textbox>
              <w:txbxContent>
                <w:p w:rsidR="002E63AC" w:rsidRDefault="002E63AC">
                  <w:r>
                    <w:rPr>
                      <w:rFonts w:hint="eastAsia"/>
                    </w:rPr>
                    <w:t>A</w:t>
                  </w:r>
                  <w:r w:rsidRPr="00C5113D">
                    <w:rPr>
                      <w:rFonts w:hint="eastAsia"/>
                      <w:vertAlign w:val="subscript"/>
                    </w:rPr>
                    <w:t>测定</w:t>
                  </w:r>
                  <w:r>
                    <w:rPr>
                      <w:rFonts w:hint="eastAsia"/>
                    </w:rPr>
                    <w:t>-A</w:t>
                  </w:r>
                  <w:r w:rsidRPr="00C5113D">
                    <w:rPr>
                      <w:rFonts w:hint="eastAsia"/>
                      <w:vertAlign w:val="subscript"/>
                    </w:rPr>
                    <w:t>空白</w:t>
                  </w:r>
                </w:p>
              </w:txbxContent>
            </v:textbox>
          </v:shape>
        </w:pict>
      </w:r>
    </w:p>
    <w:p w:rsidR="004F7E1E" w:rsidRPr="00292696" w:rsidRDefault="002E63AC" w:rsidP="001527DE">
      <w:pPr>
        <w:rPr>
          <w:rFonts w:ascii="宋体" w:hAnsi="宋体"/>
          <w:color w:val="000000"/>
          <w:szCs w:val="21"/>
        </w:rPr>
      </w:pPr>
      <w:r>
        <w:rPr>
          <w:rFonts w:ascii="宋体" w:hAnsi="宋体"/>
          <w:noProof/>
          <w:color w:val="000000"/>
          <w:sz w:val="18"/>
          <w:szCs w:val="18"/>
        </w:rPr>
        <w:pict>
          <v:shape id="_x0000_s1028" type="#_x0000_t202" style="position:absolute;left:0;text-align:left;margin-left:112.65pt;margin-top:5.9pt;width:89pt;height:38.5pt;z-index:251661312" filled="f" stroked="f">
            <v:textbox>
              <w:txbxContent>
                <w:p w:rsidR="002E63AC" w:rsidRDefault="002E63AC">
                  <w:r>
                    <w:rPr>
                      <w:rFonts w:hint="eastAsia"/>
                    </w:rPr>
                    <w:t>A</w:t>
                  </w:r>
                  <w:r w:rsidRPr="00C5113D">
                    <w:rPr>
                      <w:rFonts w:hint="eastAsia"/>
                      <w:vertAlign w:val="subscript"/>
                    </w:rPr>
                    <w:t>标准</w:t>
                  </w:r>
                  <w:r>
                    <w:rPr>
                      <w:rFonts w:hint="eastAsia"/>
                    </w:rPr>
                    <w:t>-A</w:t>
                  </w:r>
                  <w:r w:rsidRPr="00C5113D">
                    <w:rPr>
                      <w:rFonts w:hint="eastAsia"/>
                      <w:vertAlign w:val="subscript"/>
                    </w:rPr>
                    <w:t>空白</w:t>
                  </w:r>
                </w:p>
              </w:txbxContent>
            </v:textbox>
          </v:shape>
        </w:pict>
      </w:r>
      <w:r>
        <w:rPr>
          <w:rFonts w:ascii="宋体" w:hAnsi="宋体"/>
          <w:noProof/>
          <w:color w:val="000000"/>
          <w:sz w:val="18"/>
          <w:szCs w:val="1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19.65pt;margin-top:11.9pt;width:69.5pt;height:0;z-index:251659264" o:connectortype="straight"/>
        </w:pict>
      </w:r>
      <w:r w:rsidR="004F7E1E" w:rsidRPr="00292696">
        <w:rPr>
          <w:rFonts w:ascii="宋体" w:hAnsi="宋体"/>
          <w:color w:val="000000"/>
          <w:sz w:val="18"/>
          <w:szCs w:val="18"/>
        </w:rPr>
        <w:t>计算公式</w:t>
      </w:r>
      <w:r w:rsidR="004F7E1E" w:rsidRPr="00292696">
        <w:rPr>
          <w:b/>
          <w:bCs/>
          <w:color w:val="000000"/>
          <w:sz w:val="18"/>
          <w:szCs w:val="18"/>
        </w:rPr>
        <w:t>:</w:t>
      </w:r>
      <w:r w:rsidR="004F7E1E" w:rsidRPr="00292696">
        <w:rPr>
          <w:rFonts w:hint="eastAsia"/>
          <w:b/>
          <w:bCs/>
          <w:color w:val="000000"/>
          <w:sz w:val="18"/>
          <w:szCs w:val="18"/>
        </w:rPr>
        <w:t>：</w:t>
      </w:r>
      <w:r>
        <w:rPr>
          <w:rFonts w:hint="eastAsia"/>
          <w:b/>
          <w:bCs/>
          <w:color w:val="000000"/>
          <w:sz w:val="18"/>
          <w:szCs w:val="18"/>
        </w:rPr>
        <w:t>白蛋白含量</w:t>
      </w:r>
      <w:r>
        <w:rPr>
          <w:rFonts w:hint="eastAsia"/>
          <w:b/>
          <w:bCs/>
          <w:color w:val="000000"/>
          <w:sz w:val="18"/>
          <w:szCs w:val="18"/>
        </w:rPr>
        <w:t xml:space="preserve">(g/l)=                  </w:t>
      </w:r>
      <w:r w:rsidR="00E273CA" w:rsidRPr="00424F45">
        <w:rPr>
          <w:rFonts w:ascii="宋体" w:hAnsi="宋体"/>
          <w:color w:val="000000"/>
          <w:szCs w:val="21"/>
        </w:rPr>
        <w:t>×</w:t>
      </w:r>
      <w:r>
        <w:rPr>
          <w:rFonts w:hint="eastAsia"/>
          <w:b/>
          <w:bCs/>
          <w:color w:val="000000"/>
          <w:sz w:val="18"/>
          <w:szCs w:val="18"/>
        </w:rPr>
        <w:t>C</w:t>
      </w:r>
      <w:r w:rsidRPr="002E63AC">
        <w:rPr>
          <w:rFonts w:hint="eastAsia"/>
          <w:b/>
          <w:bCs/>
          <w:color w:val="000000"/>
          <w:sz w:val="18"/>
          <w:szCs w:val="18"/>
          <w:vertAlign w:val="subscript"/>
        </w:rPr>
        <w:t>标准</w:t>
      </w:r>
    </w:p>
    <w:p w:rsidR="004F7E1E" w:rsidRPr="00292696" w:rsidRDefault="004F7E1E" w:rsidP="001527DE">
      <w:pPr>
        <w:rPr>
          <w:rFonts w:ascii="宋体" w:hAnsi="宋体"/>
          <w:color w:val="000000"/>
          <w:sz w:val="18"/>
        </w:rPr>
      </w:pPr>
      <w:r w:rsidRPr="00292696">
        <w:rPr>
          <w:b/>
          <w:bCs/>
          <w:color w:val="000000"/>
          <w:sz w:val="18"/>
          <w:szCs w:val="18"/>
        </w:rPr>
        <w:t>C</w:t>
      </w:r>
      <w:r w:rsidRPr="00292696">
        <w:rPr>
          <w:rFonts w:ascii="宋体" w:hAnsi="宋体"/>
          <w:color w:val="000000"/>
          <w:sz w:val="10"/>
          <w:szCs w:val="10"/>
        </w:rPr>
        <w:t>标准</w:t>
      </w:r>
      <w:r w:rsidRPr="00292696">
        <w:rPr>
          <w:b/>
          <w:bCs/>
          <w:color w:val="000000"/>
          <w:sz w:val="18"/>
          <w:szCs w:val="18"/>
        </w:rPr>
        <w:t>:</w:t>
      </w:r>
      <w:r w:rsidRPr="00292696">
        <w:rPr>
          <w:rFonts w:ascii="宋体" w:hAnsi="宋体"/>
          <w:color w:val="000000"/>
          <w:sz w:val="18"/>
        </w:rPr>
        <w:t>标准液浓度</w:t>
      </w:r>
      <w:r w:rsidRPr="00292696">
        <w:rPr>
          <w:color w:val="000000"/>
          <w:sz w:val="18"/>
        </w:rPr>
        <w:t>,27.5g/L</w:t>
      </w:r>
      <w:r w:rsidRPr="00292696">
        <w:rPr>
          <w:rFonts w:ascii="宋体" w:hAnsi="宋体"/>
          <w:color w:val="000000"/>
          <w:sz w:val="18"/>
        </w:rPr>
        <w:t>（这个值可能会有变化，具体以标准品标签指示为准）。</w:t>
      </w:r>
    </w:p>
    <w:p w:rsidR="001527DE" w:rsidRDefault="004F7E1E" w:rsidP="001527DE">
      <w:pPr>
        <w:rPr>
          <w:rFonts w:ascii="宋体" w:hAnsi="宋体"/>
          <w:color w:val="000000"/>
          <w:sz w:val="18"/>
          <w:szCs w:val="18"/>
        </w:rPr>
      </w:pPr>
      <w:r w:rsidRPr="00292696">
        <w:rPr>
          <w:rFonts w:ascii="宋体" w:hAnsi="宋体"/>
          <w:color w:val="000000"/>
          <w:sz w:val="18"/>
          <w:szCs w:val="18"/>
        </w:rPr>
        <w:t>线性范围：</w:t>
      </w:r>
      <w:r w:rsidRPr="00292696">
        <w:rPr>
          <w:color w:val="000000"/>
          <w:sz w:val="18"/>
          <w:szCs w:val="18"/>
        </w:rPr>
        <w:t>0.04~32g/L</w:t>
      </w:r>
      <w:r w:rsidRPr="00292696">
        <w:rPr>
          <w:rFonts w:ascii="宋体" w:hAnsi="宋体"/>
          <w:color w:val="000000"/>
          <w:sz w:val="18"/>
          <w:szCs w:val="18"/>
        </w:rPr>
        <w:t>。（高于这个范围的请将样本稀释后再测，结果乘以稀释倍数）</w:t>
      </w:r>
    </w:p>
    <w:p w:rsidR="005C66BB" w:rsidRDefault="005C66BB" w:rsidP="001527DE">
      <w:pPr>
        <w:rPr>
          <w:rFonts w:ascii="宋体" w:hAnsi="宋体" w:hint="eastAsia"/>
          <w:color w:val="000000"/>
          <w:szCs w:val="21"/>
        </w:rPr>
      </w:pPr>
      <w:r w:rsidRPr="00FF7664">
        <w:rPr>
          <w:rFonts w:ascii="Tahoma" w:hAnsi="Tahoma" w:cs="Tahoma" w:hint="eastAsia"/>
          <w:b/>
          <w:szCs w:val="21"/>
        </w:rPr>
        <w:t>注意事项</w:t>
      </w:r>
      <w:r w:rsidRPr="001527DE">
        <w:rPr>
          <w:rFonts w:ascii="Tahoma" w:hAnsi="Tahoma" w:cs="Tahoma" w:hint="eastAsia"/>
          <w:b/>
          <w:sz w:val="24"/>
          <w:szCs w:val="24"/>
        </w:rPr>
        <w:t>：</w:t>
      </w:r>
      <w:r w:rsidRPr="005C66BB">
        <w:rPr>
          <w:rFonts w:ascii="宋体" w:hAnsi="宋体"/>
          <w:color w:val="000000"/>
          <w:szCs w:val="21"/>
        </w:rPr>
        <w:t>应用液加入孔板时尽量不要产生气泡，否则会对比色有直接影响。</w:t>
      </w:r>
    </w:p>
    <w:p w:rsidR="00A114A3" w:rsidRDefault="00A114A3" w:rsidP="001527DE">
      <w:pPr>
        <w:rPr>
          <w:rFonts w:ascii="宋体" w:hAnsi="宋体" w:hint="eastAsia"/>
          <w:color w:val="000000"/>
          <w:sz w:val="28"/>
          <w:szCs w:val="28"/>
        </w:rPr>
      </w:pPr>
      <w:r w:rsidRPr="00A114A3">
        <w:rPr>
          <w:rFonts w:ascii="宋体" w:hAnsi="宋体"/>
          <w:color w:val="000000"/>
          <w:sz w:val="28"/>
          <w:szCs w:val="28"/>
        </w:rPr>
        <w:t>标准曲线的制备</w:t>
      </w:r>
      <w:r>
        <w:rPr>
          <w:rFonts w:ascii="宋体" w:hAnsi="宋体" w:hint="eastAsia"/>
          <w:color w:val="000000"/>
          <w:sz w:val="28"/>
          <w:szCs w:val="28"/>
        </w:rPr>
        <w:t>:</w:t>
      </w:r>
    </w:p>
    <w:p w:rsidR="00A114A3" w:rsidRDefault="00A114A3" w:rsidP="001527DE">
      <w:pPr>
        <w:rPr>
          <w:rFonts w:ascii="宋体" w:hAnsi="宋体" w:hint="eastAsia"/>
          <w:color w:val="000000"/>
          <w:sz w:val="18"/>
          <w:szCs w:val="18"/>
        </w:rPr>
      </w:pPr>
      <w:r>
        <w:rPr>
          <w:rFonts w:ascii="宋体" w:hAnsi="宋体" w:hint="eastAsia"/>
          <w:color w:val="000000"/>
          <w:sz w:val="18"/>
          <w:szCs w:val="18"/>
        </w:rPr>
        <w:t>1.</w:t>
      </w:r>
      <w:r w:rsidRPr="00A114A3">
        <w:rPr>
          <w:rFonts w:ascii="宋体" w:hAnsi="宋体"/>
          <w:color w:val="000000"/>
          <w:sz w:val="18"/>
          <w:szCs w:val="18"/>
        </w:rPr>
        <w:t xml:space="preserve">前处理：用双蒸水将 </w:t>
      </w:r>
      <w:r w:rsidRPr="00A114A3">
        <w:rPr>
          <w:color w:val="000000"/>
          <w:sz w:val="18"/>
          <w:szCs w:val="18"/>
        </w:rPr>
        <w:t xml:space="preserve">27.5g/L </w:t>
      </w:r>
      <w:r w:rsidRPr="00A114A3">
        <w:rPr>
          <w:rFonts w:ascii="宋体" w:hAnsi="宋体"/>
          <w:color w:val="000000"/>
          <w:sz w:val="18"/>
          <w:szCs w:val="18"/>
        </w:rPr>
        <w:t xml:space="preserve">的标准液稀释成不同的浓度： </w:t>
      </w:r>
      <w:r w:rsidRPr="00A114A3">
        <w:rPr>
          <w:color w:val="000000"/>
          <w:sz w:val="18"/>
          <w:szCs w:val="18"/>
        </w:rPr>
        <w:t>22g/L</w:t>
      </w:r>
      <w:r w:rsidRPr="00A114A3">
        <w:rPr>
          <w:rFonts w:ascii="宋体" w:hAnsi="宋体"/>
          <w:color w:val="000000"/>
          <w:sz w:val="18"/>
          <w:szCs w:val="18"/>
        </w:rPr>
        <w:t xml:space="preserve">、 </w:t>
      </w:r>
      <w:r w:rsidRPr="00A114A3">
        <w:rPr>
          <w:color w:val="000000"/>
          <w:sz w:val="18"/>
          <w:szCs w:val="18"/>
        </w:rPr>
        <w:t xml:space="preserve">16.5 g/L </w:t>
      </w:r>
      <w:r w:rsidRPr="00A114A3">
        <w:rPr>
          <w:rFonts w:ascii="宋体" w:hAnsi="宋体"/>
          <w:color w:val="000000"/>
          <w:sz w:val="18"/>
          <w:szCs w:val="18"/>
        </w:rPr>
        <w:t xml:space="preserve">、 </w:t>
      </w:r>
      <w:r w:rsidRPr="00A114A3">
        <w:rPr>
          <w:color w:val="000000"/>
          <w:sz w:val="18"/>
          <w:szCs w:val="18"/>
        </w:rPr>
        <w:t>11g/L</w:t>
      </w:r>
      <w:r w:rsidRPr="00A114A3">
        <w:rPr>
          <w:rFonts w:ascii="宋体" w:hAnsi="宋体"/>
          <w:color w:val="000000"/>
          <w:sz w:val="18"/>
          <w:szCs w:val="18"/>
        </w:rPr>
        <w:t xml:space="preserve">、 </w:t>
      </w:r>
      <w:r w:rsidRPr="00A114A3">
        <w:rPr>
          <w:color w:val="000000"/>
          <w:sz w:val="18"/>
          <w:szCs w:val="18"/>
        </w:rPr>
        <w:t>5.5g/L</w:t>
      </w:r>
      <w:r w:rsidRPr="00A114A3">
        <w:rPr>
          <w:rFonts w:ascii="宋体" w:hAnsi="宋体"/>
          <w:color w:val="000000"/>
          <w:sz w:val="18"/>
          <w:szCs w:val="18"/>
        </w:rPr>
        <w:t xml:space="preserve">、 </w:t>
      </w:r>
      <w:r w:rsidRPr="00A114A3">
        <w:rPr>
          <w:color w:val="000000"/>
          <w:sz w:val="18"/>
          <w:szCs w:val="18"/>
        </w:rPr>
        <w:t>2.75 g/L</w:t>
      </w:r>
      <w:r w:rsidRPr="00A114A3">
        <w:rPr>
          <w:rFonts w:ascii="宋体" w:hAnsi="宋体"/>
          <w:color w:val="000000"/>
          <w:sz w:val="18"/>
          <w:szCs w:val="18"/>
        </w:rPr>
        <w:t>。</w:t>
      </w:r>
    </w:p>
    <w:p w:rsidR="00A114A3" w:rsidRPr="001527DE" w:rsidRDefault="00A114A3" w:rsidP="001527DE">
      <w:pPr>
        <w:rPr>
          <w:rFonts w:ascii="宋体" w:hAnsi="宋体"/>
          <w:color w:val="000000"/>
          <w:sz w:val="18"/>
          <w:szCs w:val="18"/>
        </w:rPr>
      </w:pPr>
      <w:r>
        <w:rPr>
          <w:rFonts w:ascii="宋体" w:hAnsi="宋体" w:hint="eastAsia"/>
          <w:color w:val="000000"/>
          <w:sz w:val="18"/>
          <w:szCs w:val="18"/>
        </w:rPr>
        <w:t>2.操作表：</w:t>
      </w:r>
    </w:p>
    <w:tbl>
      <w:tblPr>
        <w:tblStyle w:val="a7"/>
        <w:tblW w:w="0" w:type="auto"/>
        <w:jc w:val="center"/>
        <w:tblLook w:val="04A0"/>
      </w:tblPr>
      <w:tblGrid>
        <w:gridCol w:w="4369"/>
        <w:gridCol w:w="1343"/>
        <w:gridCol w:w="1343"/>
      </w:tblGrid>
      <w:tr w:rsidR="00A114A3" w:rsidTr="00660169">
        <w:trPr>
          <w:jc w:val="center"/>
        </w:trPr>
        <w:tc>
          <w:tcPr>
            <w:tcW w:w="0" w:type="auto"/>
          </w:tcPr>
          <w:p w:rsidR="00A114A3" w:rsidRDefault="00A114A3" w:rsidP="001527DE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:rsidR="00A114A3" w:rsidRDefault="00A114A3" w:rsidP="001527D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空白孔</w:t>
            </w:r>
          </w:p>
        </w:tc>
        <w:tc>
          <w:tcPr>
            <w:tcW w:w="0" w:type="auto"/>
          </w:tcPr>
          <w:p w:rsidR="00A114A3" w:rsidRDefault="00A114A3" w:rsidP="001527D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标准孔</w:t>
            </w:r>
          </w:p>
        </w:tc>
      </w:tr>
      <w:tr w:rsidR="00A114A3" w:rsidTr="00660169">
        <w:trPr>
          <w:jc w:val="center"/>
        </w:trPr>
        <w:tc>
          <w:tcPr>
            <w:tcW w:w="0" w:type="auto"/>
          </w:tcPr>
          <w:p w:rsidR="00A114A3" w:rsidRPr="00A114A3" w:rsidRDefault="00A114A3" w:rsidP="00A114A3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Style w:val="fontstyle01"/>
                <w:rFonts w:hint="default"/>
              </w:rPr>
              <w:t>双蒸水（</w:t>
            </w:r>
            <w:r>
              <w:rPr>
                <w:rStyle w:val="fontstyle11"/>
              </w:rPr>
              <w:t>µL</w:t>
            </w:r>
            <w:r>
              <w:rPr>
                <w:rStyle w:val="fontstyle01"/>
                <w:rFonts w:hint="default"/>
              </w:rPr>
              <w:t>）</w:t>
            </w:r>
          </w:p>
        </w:tc>
        <w:tc>
          <w:tcPr>
            <w:tcW w:w="0" w:type="auto"/>
          </w:tcPr>
          <w:p w:rsidR="00A114A3" w:rsidRDefault="00A114A3" w:rsidP="001527D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</w:tcPr>
          <w:p w:rsidR="00A114A3" w:rsidRDefault="00A114A3" w:rsidP="001527DE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114A3" w:rsidTr="00660169">
        <w:trPr>
          <w:jc w:val="center"/>
        </w:trPr>
        <w:tc>
          <w:tcPr>
            <w:tcW w:w="0" w:type="auto"/>
          </w:tcPr>
          <w:p w:rsidR="00A114A3" w:rsidRPr="00A114A3" w:rsidRDefault="00A114A3" w:rsidP="00A114A3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Style w:val="fontstyle01"/>
                <w:rFonts w:hint="default"/>
              </w:rPr>
              <w:t>不同浓度的标准（</w:t>
            </w:r>
            <w:r>
              <w:rPr>
                <w:rStyle w:val="fontstyle11"/>
              </w:rPr>
              <w:t>µL</w:t>
            </w:r>
            <w:r>
              <w:rPr>
                <w:rStyle w:val="fontstyle01"/>
                <w:rFonts w:hint="default"/>
              </w:rPr>
              <w:t>）</w:t>
            </w:r>
          </w:p>
        </w:tc>
        <w:tc>
          <w:tcPr>
            <w:tcW w:w="0" w:type="auto"/>
          </w:tcPr>
          <w:p w:rsidR="00A114A3" w:rsidRDefault="00A114A3" w:rsidP="001527DE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:rsidR="00A114A3" w:rsidRDefault="00A114A3" w:rsidP="001527D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2.5</w:t>
            </w:r>
          </w:p>
        </w:tc>
      </w:tr>
      <w:tr w:rsidR="00A114A3" w:rsidTr="00660169">
        <w:trPr>
          <w:jc w:val="center"/>
        </w:trPr>
        <w:tc>
          <w:tcPr>
            <w:tcW w:w="0" w:type="auto"/>
          </w:tcPr>
          <w:p w:rsidR="00A114A3" w:rsidRPr="00A114A3" w:rsidRDefault="00A114A3" w:rsidP="00A114A3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Style w:val="fontstyle01"/>
                <w:rFonts w:hint="default"/>
              </w:rPr>
              <w:lastRenderedPageBreak/>
              <w:t>溴甲酚绿工作液（</w:t>
            </w:r>
            <w:r>
              <w:rPr>
                <w:rStyle w:val="fontstyle11"/>
              </w:rPr>
              <w:t>µL</w:t>
            </w:r>
            <w:r>
              <w:rPr>
                <w:rStyle w:val="fontstyle01"/>
                <w:rFonts w:hint="default"/>
              </w:rPr>
              <w:t xml:space="preserve">） </w:t>
            </w:r>
          </w:p>
        </w:tc>
        <w:tc>
          <w:tcPr>
            <w:tcW w:w="0" w:type="auto"/>
          </w:tcPr>
          <w:p w:rsidR="00A114A3" w:rsidRDefault="00A114A3" w:rsidP="001527D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0" w:type="auto"/>
          </w:tcPr>
          <w:p w:rsidR="00A114A3" w:rsidRDefault="00A114A3" w:rsidP="001527D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250</w:t>
            </w:r>
          </w:p>
        </w:tc>
      </w:tr>
      <w:tr w:rsidR="00A114A3" w:rsidTr="00660169">
        <w:trPr>
          <w:jc w:val="center"/>
        </w:trPr>
        <w:tc>
          <w:tcPr>
            <w:tcW w:w="0" w:type="auto"/>
            <w:gridSpan w:val="3"/>
          </w:tcPr>
          <w:p w:rsidR="00A114A3" w:rsidRPr="00A114A3" w:rsidRDefault="00A114A3" w:rsidP="00A114A3"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Style w:val="fontstyle01"/>
                <w:rFonts w:hint="default"/>
              </w:rPr>
              <w:t xml:space="preserve">轻轻震荡孔板，室温静置 </w:t>
            </w:r>
            <w:r>
              <w:rPr>
                <w:rStyle w:val="fontstyle21"/>
              </w:rPr>
              <w:t xml:space="preserve">10 </w:t>
            </w:r>
            <w:r>
              <w:rPr>
                <w:rStyle w:val="fontstyle01"/>
                <w:rFonts w:hint="default"/>
              </w:rPr>
              <w:t>分钟，波长</w:t>
            </w:r>
            <w:r>
              <w:rPr>
                <w:rStyle w:val="fontstyle21"/>
              </w:rPr>
              <w:t>628nm/630nm</w:t>
            </w:r>
            <w:r>
              <w:rPr>
                <w:rStyle w:val="fontstyle01"/>
                <w:rFonts w:hint="default"/>
              </w:rPr>
              <w:t>，酶标仪比色。</w:t>
            </w:r>
          </w:p>
          <w:p w:rsidR="00A114A3" w:rsidRPr="00A114A3" w:rsidRDefault="00A114A3" w:rsidP="001527DE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114A3" w:rsidRDefault="00A114A3" w:rsidP="001527DE">
      <w:pPr>
        <w:rPr>
          <w:rFonts w:ascii="宋体" w:hAnsi="宋体" w:hint="eastAsia"/>
          <w:color w:val="000000"/>
          <w:sz w:val="18"/>
          <w:szCs w:val="18"/>
        </w:rPr>
      </w:pPr>
      <w:r>
        <w:rPr>
          <w:rFonts w:ascii="宋体" w:hAnsi="宋体" w:hint="eastAsia"/>
          <w:color w:val="000000"/>
          <w:sz w:val="18"/>
          <w:szCs w:val="18"/>
        </w:rPr>
        <w:t>3.</w:t>
      </w:r>
      <w:r w:rsidRPr="00A114A3">
        <w:rPr>
          <w:rFonts w:ascii="宋体" w:hAnsi="宋体"/>
          <w:color w:val="000000"/>
          <w:sz w:val="18"/>
          <w:szCs w:val="18"/>
        </w:rPr>
        <w:t>测定结果：</w:t>
      </w:r>
    </w:p>
    <w:tbl>
      <w:tblPr>
        <w:tblStyle w:val="a7"/>
        <w:tblW w:w="0" w:type="auto"/>
        <w:jc w:val="center"/>
        <w:tblLook w:val="04A0"/>
      </w:tblPr>
      <w:tblGrid>
        <w:gridCol w:w="2062"/>
        <w:gridCol w:w="1084"/>
        <w:gridCol w:w="1084"/>
      </w:tblGrid>
      <w:tr w:rsidR="00A114A3" w:rsidTr="00660169">
        <w:trPr>
          <w:jc w:val="center"/>
        </w:trPr>
        <w:tc>
          <w:tcPr>
            <w:tcW w:w="0" w:type="auto"/>
          </w:tcPr>
          <w:p w:rsidR="00A114A3" w:rsidRPr="00A114A3" w:rsidRDefault="00A114A3" w:rsidP="00A114A3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Style w:val="fontstyle01"/>
                <w:rFonts w:hint="default"/>
              </w:rPr>
              <w:t>标准液浓度（</w:t>
            </w:r>
            <w:r>
              <w:rPr>
                <w:rStyle w:val="fontstyle11"/>
              </w:rPr>
              <w:t>g/L</w:t>
            </w:r>
            <w:r>
              <w:rPr>
                <w:rStyle w:val="fontstyle01"/>
                <w:rFonts w:hint="default"/>
              </w:rPr>
              <w:t>）</w:t>
            </w:r>
          </w:p>
        </w:tc>
        <w:tc>
          <w:tcPr>
            <w:tcW w:w="0" w:type="auto"/>
          </w:tcPr>
          <w:p w:rsidR="00A114A3" w:rsidRPr="00A114A3" w:rsidRDefault="00A114A3" w:rsidP="00A114A3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Style w:val="fontstyle01"/>
                <w:rFonts w:hint="default"/>
              </w:rPr>
              <w:t xml:space="preserve">测定 </w:t>
            </w:r>
            <w:r>
              <w:rPr>
                <w:rStyle w:val="fontstyle21"/>
              </w:rPr>
              <w:t>OD</w:t>
            </w:r>
          </w:p>
        </w:tc>
        <w:tc>
          <w:tcPr>
            <w:tcW w:w="0" w:type="auto"/>
          </w:tcPr>
          <w:p w:rsidR="00A114A3" w:rsidRPr="00A114A3" w:rsidRDefault="00A114A3" w:rsidP="00A114A3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Style w:val="fontstyle01"/>
                <w:rFonts w:hint="default"/>
              </w:rPr>
              <w:t xml:space="preserve">绝对 </w:t>
            </w:r>
            <w:r>
              <w:rPr>
                <w:rStyle w:val="fontstyle21"/>
              </w:rPr>
              <w:t>OD</w:t>
            </w:r>
          </w:p>
        </w:tc>
      </w:tr>
      <w:tr w:rsidR="00A114A3" w:rsidTr="00660169">
        <w:trPr>
          <w:jc w:val="center"/>
        </w:trPr>
        <w:tc>
          <w:tcPr>
            <w:tcW w:w="0" w:type="auto"/>
          </w:tcPr>
          <w:p w:rsidR="00A114A3" w:rsidRDefault="00A114A3" w:rsidP="001527DE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:rsidR="00A114A3" w:rsidRDefault="00A114A3" w:rsidP="001527DE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:rsidR="00A114A3" w:rsidRDefault="00A114A3" w:rsidP="001527DE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114A3" w:rsidTr="00660169">
        <w:trPr>
          <w:jc w:val="center"/>
        </w:trPr>
        <w:tc>
          <w:tcPr>
            <w:tcW w:w="0" w:type="auto"/>
          </w:tcPr>
          <w:p w:rsidR="00A114A3" w:rsidRDefault="00A114A3" w:rsidP="001527DE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:rsidR="00A114A3" w:rsidRDefault="00A114A3" w:rsidP="001527DE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:rsidR="00A114A3" w:rsidRDefault="00A114A3" w:rsidP="001527DE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114A3" w:rsidTr="00660169">
        <w:trPr>
          <w:jc w:val="center"/>
        </w:trPr>
        <w:tc>
          <w:tcPr>
            <w:tcW w:w="0" w:type="auto"/>
          </w:tcPr>
          <w:p w:rsidR="00A114A3" w:rsidRDefault="00A114A3" w:rsidP="001527DE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:rsidR="00A114A3" w:rsidRDefault="00A114A3" w:rsidP="001527DE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:rsidR="00A114A3" w:rsidRDefault="00A114A3" w:rsidP="001527DE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114A3" w:rsidTr="00660169">
        <w:trPr>
          <w:jc w:val="center"/>
        </w:trPr>
        <w:tc>
          <w:tcPr>
            <w:tcW w:w="0" w:type="auto"/>
          </w:tcPr>
          <w:p w:rsidR="00A114A3" w:rsidRDefault="00A114A3" w:rsidP="001527DE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:rsidR="00A114A3" w:rsidRDefault="00A114A3" w:rsidP="001527DE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:rsidR="00A114A3" w:rsidRDefault="00A114A3" w:rsidP="001527DE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114A3" w:rsidTr="00660169">
        <w:trPr>
          <w:jc w:val="center"/>
        </w:trPr>
        <w:tc>
          <w:tcPr>
            <w:tcW w:w="0" w:type="auto"/>
          </w:tcPr>
          <w:p w:rsidR="00A114A3" w:rsidRDefault="00A114A3" w:rsidP="001527DE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:rsidR="00A114A3" w:rsidRDefault="00A114A3" w:rsidP="001527DE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:rsidR="00A114A3" w:rsidRDefault="00A114A3" w:rsidP="001527DE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114A3" w:rsidTr="00660169">
        <w:trPr>
          <w:jc w:val="center"/>
        </w:trPr>
        <w:tc>
          <w:tcPr>
            <w:tcW w:w="0" w:type="auto"/>
          </w:tcPr>
          <w:p w:rsidR="00A114A3" w:rsidRDefault="00A114A3" w:rsidP="001527DE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:rsidR="00A114A3" w:rsidRDefault="00A114A3" w:rsidP="001527DE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:rsidR="00A114A3" w:rsidRDefault="00A114A3" w:rsidP="001527DE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114A3" w:rsidTr="00660169">
        <w:trPr>
          <w:jc w:val="center"/>
        </w:trPr>
        <w:tc>
          <w:tcPr>
            <w:tcW w:w="0" w:type="auto"/>
          </w:tcPr>
          <w:p w:rsidR="00A114A3" w:rsidRDefault="00A114A3" w:rsidP="001527DE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:rsidR="00A114A3" w:rsidRDefault="00A114A3" w:rsidP="001527DE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:rsidR="00A114A3" w:rsidRDefault="00A114A3" w:rsidP="001527DE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114A3" w:rsidRPr="00A114A3" w:rsidRDefault="00A114A3" w:rsidP="001527DE">
      <w:pPr>
        <w:rPr>
          <w:rFonts w:ascii="宋体" w:hAnsi="宋体"/>
          <w:color w:val="000000"/>
          <w:sz w:val="18"/>
          <w:szCs w:val="18"/>
        </w:rPr>
      </w:pPr>
      <w:r w:rsidRPr="00A114A3">
        <w:rPr>
          <w:b/>
          <w:bCs/>
          <w:color w:val="000000"/>
          <w:sz w:val="18"/>
          <w:szCs w:val="18"/>
        </w:rPr>
        <w:t>4</w:t>
      </w:r>
      <w:r w:rsidRPr="00A114A3">
        <w:rPr>
          <w:rFonts w:ascii="宋体" w:hAnsi="宋体"/>
          <w:color w:val="000000"/>
          <w:sz w:val="18"/>
          <w:szCs w:val="18"/>
        </w:rPr>
        <w:t>、绘图如下：</w:t>
      </w:r>
    </w:p>
    <w:sectPr w:rsidR="00A114A3" w:rsidRPr="00A114A3" w:rsidSect="00646501">
      <w:headerReference w:type="default" r:id="rId8"/>
      <w:footerReference w:type="default" r:id="rId9"/>
      <w:pgSz w:w="11906" w:h="16838"/>
      <w:pgMar w:top="567" w:right="567" w:bottom="567" w:left="567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5724" w:rsidRDefault="003D5724" w:rsidP="00D16204">
      <w:pPr>
        <w:spacing w:line="240" w:lineRule="auto"/>
      </w:pPr>
      <w:r>
        <w:separator/>
      </w:r>
    </w:p>
  </w:endnote>
  <w:endnote w:type="continuationSeparator" w:id="1">
    <w:p w:rsidR="003D5724" w:rsidRDefault="003D5724" w:rsidP="00D1620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754029"/>
      <w:docPartObj>
        <w:docPartGallery w:val="Page Numbers (Bottom of Page)"/>
        <w:docPartUnique/>
      </w:docPartObj>
    </w:sdtPr>
    <w:sdtContent>
      <w:p w:rsidR="001527DE" w:rsidRDefault="006E2866">
        <w:pPr>
          <w:pStyle w:val="a5"/>
        </w:pPr>
        <w:fldSimple w:instr=" PAGE   \* MERGEFORMAT ">
          <w:r w:rsidR="00660169" w:rsidRPr="00660169">
            <w:rPr>
              <w:noProof/>
              <w:lang w:val="zh-CN"/>
            </w:rPr>
            <w:t>2</w:t>
          </w:r>
        </w:fldSimple>
      </w:p>
    </w:sdtContent>
  </w:sdt>
  <w:p w:rsidR="0030031C" w:rsidRPr="00A02400" w:rsidRDefault="0030031C" w:rsidP="00A02400">
    <w:pPr>
      <w:pStyle w:val="a5"/>
      <w:pBdr>
        <w:top w:val="thinThickSmallGap" w:sz="24" w:space="1" w:color="622423" w:themeColor="accent2" w:themeShade="7F"/>
      </w:pBdr>
      <w:rPr>
        <w:rFonts w:asciiTheme="majorHAnsi" w:hAnsiTheme="majorHAns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5724" w:rsidRDefault="003D5724" w:rsidP="00D16204">
      <w:pPr>
        <w:spacing w:line="240" w:lineRule="auto"/>
      </w:pPr>
      <w:r>
        <w:separator/>
      </w:r>
    </w:p>
  </w:footnote>
  <w:footnote w:type="continuationSeparator" w:id="1">
    <w:p w:rsidR="003D5724" w:rsidRDefault="003D5724" w:rsidP="00D1620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6BF" w:rsidRPr="00646501" w:rsidRDefault="007B505A" w:rsidP="00646501">
    <w:pPr>
      <w:pStyle w:val="a4"/>
      <w:pBdr>
        <w:bottom w:val="thickThinSmallGap" w:sz="24" w:space="0" w:color="622423" w:themeColor="accent2" w:themeShade="7F"/>
      </w:pBdr>
      <w:ind w:firstLineChars="4700" w:firstLine="8460"/>
      <w:jc w:val="both"/>
      <w:rPr>
        <w:rFonts w:asciiTheme="majorHAnsi" w:eastAsiaTheme="majorEastAsia" w:hAnsiTheme="majorHAnsi" w:cstheme="majorBidi"/>
        <w:sz w:val="32"/>
        <w:szCs w:val="32"/>
      </w:rPr>
    </w:pPr>
    <w:r w:rsidRPr="007B505A">
      <w:rPr>
        <w:rFonts w:asciiTheme="majorHAnsi" w:hAnsiTheme="majorHAnsi" w:hint="eastAsia"/>
        <w:noProof/>
        <w:kern w:val="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76698</wp:posOffset>
          </wp:positionH>
          <wp:positionV relativeFrom="paragraph">
            <wp:posOffset>-262089</wp:posOffset>
          </wp:positionV>
          <wp:extent cx="656811" cy="421419"/>
          <wp:effectExtent l="19050" t="0" r="0" b="0"/>
          <wp:wrapNone/>
          <wp:docPr id="2" name="图片 1" descr="2022LOGO粗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2LOGO粗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6811" cy="4214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rPr>
          <w:rFonts w:asciiTheme="majorHAnsi" w:hAnsiTheme="majorHAnsi" w:hint="eastAsia"/>
          <w:kern w:val="0"/>
        </w:rPr>
        <w:alias w:val="标题"/>
        <w:id w:val="77738743"/>
        <w:placeholder>
          <w:docPart w:val="83DAB9B86D0F4517B8BC007615FFC81D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9E40E8">
          <w:rPr>
            <w:rFonts w:asciiTheme="majorHAnsi" w:hAnsiTheme="majorHAnsi" w:hint="eastAsia"/>
            <w:kern w:val="0"/>
          </w:rPr>
          <w:t>北京谱阅生物技术有限公司</w:t>
        </w:r>
      </w:sdtContent>
    </w:sd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76571"/>
    <w:multiLevelType w:val="hybridMultilevel"/>
    <w:tmpl w:val="81B43426"/>
    <w:lvl w:ilvl="0" w:tplc="93AA5C68">
      <w:start w:val="1"/>
      <w:numFmt w:val="lowerLetter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10" w:hanging="420"/>
      </w:pPr>
    </w:lvl>
    <w:lvl w:ilvl="2" w:tplc="0409001B" w:tentative="1">
      <w:start w:val="1"/>
      <w:numFmt w:val="lowerRoman"/>
      <w:lvlText w:val="%3."/>
      <w:lvlJc w:val="righ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9" w:tentative="1">
      <w:start w:val="1"/>
      <w:numFmt w:val="lowerLetter"/>
      <w:lvlText w:val="%5)"/>
      <w:lvlJc w:val="left"/>
      <w:pPr>
        <w:ind w:left="2970" w:hanging="420"/>
      </w:pPr>
    </w:lvl>
    <w:lvl w:ilvl="5" w:tplc="0409001B" w:tentative="1">
      <w:start w:val="1"/>
      <w:numFmt w:val="lowerRoman"/>
      <w:lvlText w:val="%6."/>
      <w:lvlJc w:val="righ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9" w:tentative="1">
      <w:start w:val="1"/>
      <w:numFmt w:val="lowerLetter"/>
      <w:lvlText w:val="%8)"/>
      <w:lvlJc w:val="left"/>
      <w:pPr>
        <w:ind w:left="4230" w:hanging="420"/>
      </w:pPr>
    </w:lvl>
    <w:lvl w:ilvl="8" w:tplc="0409001B" w:tentative="1">
      <w:start w:val="1"/>
      <w:numFmt w:val="lowerRoman"/>
      <w:lvlText w:val="%9."/>
      <w:lvlJc w:val="right"/>
      <w:pPr>
        <w:ind w:left="4650" w:hanging="420"/>
      </w:pPr>
    </w:lvl>
  </w:abstractNum>
  <w:abstractNum w:abstractNumId="1">
    <w:nsid w:val="15010EB6"/>
    <w:multiLevelType w:val="hybridMultilevel"/>
    <w:tmpl w:val="5EC05E12"/>
    <w:lvl w:ilvl="0" w:tplc="B26C770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C5D44DF"/>
    <w:multiLevelType w:val="hybridMultilevel"/>
    <w:tmpl w:val="96305D88"/>
    <w:lvl w:ilvl="0" w:tplc="D116F25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CAD348B"/>
    <w:multiLevelType w:val="hybridMultilevel"/>
    <w:tmpl w:val="9B98B9D8"/>
    <w:lvl w:ilvl="0" w:tplc="68CCF6CC">
      <w:start w:val="1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B6725E2"/>
    <w:multiLevelType w:val="hybridMultilevel"/>
    <w:tmpl w:val="7FD0D1CE"/>
    <w:lvl w:ilvl="0" w:tplc="9766A3C0">
      <w:start w:val="4"/>
      <w:numFmt w:val="decimal"/>
      <w:lvlText w:val="%1."/>
      <w:lvlJc w:val="left"/>
      <w:pPr>
        <w:ind w:left="87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50" w:hanging="420"/>
      </w:pPr>
    </w:lvl>
    <w:lvl w:ilvl="2" w:tplc="0409001B" w:tentative="1">
      <w:start w:val="1"/>
      <w:numFmt w:val="lowerRoman"/>
      <w:lvlText w:val="%3."/>
      <w:lvlJc w:val="righ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9" w:tentative="1">
      <w:start w:val="1"/>
      <w:numFmt w:val="lowerLetter"/>
      <w:lvlText w:val="%5)"/>
      <w:lvlJc w:val="left"/>
      <w:pPr>
        <w:ind w:left="2610" w:hanging="420"/>
      </w:pPr>
    </w:lvl>
    <w:lvl w:ilvl="5" w:tplc="0409001B" w:tentative="1">
      <w:start w:val="1"/>
      <w:numFmt w:val="lowerRoman"/>
      <w:lvlText w:val="%6."/>
      <w:lvlJc w:val="righ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9" w:tentative="1">
      <w:start w:val="1"/>
      <w:numFmt w:val="lowerLetter"/>
      <w:lvlText w:val="%8)"/>
      <w:lvlJc w:val="left"/>
      <w:pPr>
        <w:ind w:left="3870" w:hanging="420"/>
      </w:pPr>
    </w:lvl>
    <w:lvl w:ilvl="8" w:tplc="0409001B" w:tentative="1">
      <w:start w:val="1"/>
      <w:numFmt w:val="lowerRoman"/>
      <w:lvlText w:val="%9."/>
      <w:lvlJc w:val="right"/>
      <w:pPr>
        <w:ind w:left="4290" w:hanging="420"/>
      </w:pPr>
    </w:lvl>
  </w:abstractNum>
  <w:abstractNum w:abstractNumId="5">
    <w:nsid w:val="3B9A5294"/>
    <w:multiLevelType w:val="hybridMultilevel"/>
    <w:tmpl w:val="D83C091E"/>
    <w:lvl w:ilvl="0" w:tplc="DCAE84C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1050F7C"/>
    <w:multiLevelType w:val="hybridMultilevel"/>
    <w:tmpl w:val="3B58F710"/>
    <w:lvl w:ilvl="0" w:tplc="E3D04F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7816235"/>
    <w:multiLevelType w:val="hybridMultilevel"/>
    <w:tmpl w:val="27FAF30E"/>
    <w:lvl w:ilvl="0" w:tplc="D8C2020E">
      <w:start w:val="2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2303E79"/>
    <w:multiLevelType w:val="hybridMultilevel"/>
    <w:tmpl w:val="348670B0"/>
    <w:lvl w:ilvl="0" w:tplc="0E66BF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7F75E0C"/>
    <w:multiLevelType w:val="hybridMultilevel"/>
    <w:tmpl w:val="FDA2D7A2"/>
    <w:lvl w:ilvl="0" w:tplc="1BE0D5E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50" w:hanging="420"/>
      </w:pPr>
    </w:lvl>
    <w:lvl w:ilvl="2" w:tplc="0409001B" w:tentative="1">
      <w:start w:val="1"/>
      <w:numFmt w:val="lowerRoman"/>
      <w:lvlText w:val="%3."/>
      <w:lvlJc w:val="righ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9" w:tentative="1">
      <w:start w:val="1"/>
      <w:numFmt w:val="lowerLetter"/>
      <w:lvlText w:val="%5)"/>
      <w:lvlJc w:val="left"/>
      <w:pPr>
        <w:ind w:left="2610" w:hanging="420"/>
      </w:pPr>
    </w:lvl>
    <w:lvl w:ilvl="5" w:tplc="0409001B" w:tentative="1">
      <w:start w:val="1"/>
      <w:numFmt w:val="lowerRoman"/>
      <w:lvlText w:val="%6."/>
      <w:lvlJc w:val="righ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9" w:tentative="1">
      <w:start w:val="1"/>
      <w:numFmt w:val="lowerLetter"/>
      <w:lvlText w:val="%8)"/>
      <w:lvlJc w:val="left"/>
      <w:pPr>
        <w:ind w:left="3870" w:hanging="420"/>
      </w:pPr>
    </w:lvl>
    <w:lvl w:ilvl="8" w:tplc="0409001B" w:tentative="1">
      <w:start w:val="1"/>
      <w:numFmt w:val="lowerRoman"/>
      <w:lvlText w:val="%9."/>
      <w:lvlJc w:val="right"/>
      <w:pPr>
        <w:ind w:left="4290" w:hanging="420"/>
      </w:pPr>
    </w:lvl>
  </w:abstractNum>
  <w:abstractNum w:abstractNumId="10">
    <w:nsid w:val="61F06FBF"/>
    <w:multiLevelType w:val="hybridMultilevel"/>
    <w:tmpl w:val="D8A01388"/>
    <w:lvl w:ilvl="0" w:tplc="BC942466">
      <w:start w:val="1"/>
      <w:numFmt w:val="japaneseCounting"/>
      <w:lvlText w:val="%1、"/>
      <w:lvlJc w:val="left"/>
      <w:pPr>
        <w:ind w:left="900" w:hanging="9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8374AE2"/>
    <w:multiLevelType w:val="hybridMultilevel"/>
    <w:tmpl w:val="FC4A3C18"/>
    <w:lvl w:ilvl="0" w:tplc="6D84FA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27677D0"/>
    <w:multiLevelType w:val="hybridMultilevel"/>
    <w:tmpl w:val="779049B8"/>
    <w:lvl w:ilvl="0" w:tplc="A61E7FD6">
      <w:start w:val="1"/>
      <w:numFmt w:val="japaneseCounting"/>
      <w:lvlText w:val="%1、"/>
      <w:lvlJc w:val="left"/>
      <w:pPr>
        <w:ind w:left="652" w:hanging="51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C2451FB"/>
    <w:multiLevelType w:val="hybridMultilevel"/>
    <w:tmpl w:val="208262E8"/>
    <w:lvl w:ilvl="0" w:tplc="DB087B78">
      <w:start w:val="1"/>
      <w:numFmt w:val="decimal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8"/>
  </w:num>
  <w:num w:numId="5">
    <w:abstractNumId w:val="10"/>
  </w:num>
  <w:num w:numId="6">
    <w:abstractNumId w:val="13"/>
  </w:num>
  <w:num w:numId="7">
    <w:abstractNumId w:val="1"/>
  </w:num>
  <w:num w:numId="8">
    <w:abstractNumId w:val="2"/>
  </w:num>
  <w:num w:numId="9">
    <w:abstractNumId w:val="12"/>
  </w:num>
  <w:num w:numId="10">
    <w:abstractNumId w:val="9"/>
  </w:num>
  <w:num w:numId="11">
    <w:abstractNumId w:val="0"/>
  </w:num>
  <w:num w:numId="12">
    <w:abstractNumId w:val="11"/>
  </w:num>
  <w:num w:numId="13">
    <w:abstractNumId w:val="4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7762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40CF"/>
    <w:rsid w:val="0001042C"/>
    <w:rsid w:val="00047E86"/>
    <w:rsid w:val="00050817"/>
    <w:rsid w:val="00075FB9"/>
    <w:rsid w:val="00077C8B"/>
    <w:rsid w:val="00097790"/>
    <w:rsid w:val="000B6CB7"/>
    <w:rsid w:val="001072F6"/>
    <w:rsid w:val="001527DE"/>
    <w:rsid w:val="00165271"/>
    <w:rsid w:val="001671F1"/>
    <w:rsid w:val="001741E5"/>
    <w:rsid w:val="001822A5"/>
    <w:rsid w:val="00195B0B"/>
    <w:rsid w:val="001A26BF"/>
    <w:rsid w:val="002036B0"/>
    <w:rsid w:val="002313F1"/>
    <w:rsid w:val="002517EE"/>
    <w:rsid w:val="0026157A"/>
    <w:rsid w:val="00264770"/>
    <w:rsid w:val="00292696"/>
    <w:rsid w:val="002B76D8"/>
    <w:rsid w:val="002D6298"/>
    <w:rsid w:val="002E63AC"/>
    <w:rsid w:val="002E6847"/>
    <w:rsid w:val="002F48D8"/>
    <w:rsid w:val="002F746F"/>
    <w:rsid w:val="0030031C"/>
    <w:rsid w:val="00321A6E"/>
    <w:rsid w:val="00322AF7"/>
    <w:rsid w:val="00323106"/>
    <w:rsid w:val="003470A5"/>
    <w:rsid w:val="003521B3"/>
    <w:rsid w:val="003665B1"/>
    <w:rsid w:val="003703D3"/>
    <w:rsid w:val="0039718F"/>
    <w:rsid w:val="003A158B"/>
    <w:rsid w:val="003A194C"/>
    <w:rsid w:val="003B2C3E"/>
    <w:rsid w:val="003C6032"/>
    <w:rsid w:val="003D5724"/>
    <w:rsid w:val="003E4506"/>
    <w:rsid w:val="003E4999"/>
    <w:rsid w:val="003E717C"/>
    <w:rsid w:val="00401760"/>
    <w:rsid w:val="00436C85"/>
    <w:rsid w:val="004415DA"/>
    <w:rsid w:val="0044299E"/>
    <w:rsid w:val="00460917"/>
    <w:rsid w:val="0046326A"/>
    <w:rsid w:val="00493DDF"/>
    <w:rsid w:val="004C57F4"/>
    <w:rsid w:val="004F7E1E"/>
    <w:rsid w:val="00533FBB"/>
    <w:rsid w:val="00536D57"/>
    <w:rsid w:val="00541870"/>
    <w:rsid w:val="00570510"/>
    <w:rsid w:val="00571345"/>
    <w:rsid w:val="00576389"/>
    <w:rsid w:val="005B1738"/>
    <w:rsid w:val="005C66BB"/>
    <w:rsid w:val="005F2190"/>
    <w:rsid w:val="00605D1D"/>
    <w:rsid w:val="00641C25"/>
    <w:rsid w:val="00646501"/>
    <w:rsid w:val="006562FF"/>
    <w:rsid w:val="00660169"/>
    <w:rsid w:val="00662B98"/>
    <w:rsid w:val="0066660C"/>
    <w:rsid w:val="00666902"/>
    <w:rsid w:val="00666DE7"/>
    <w:rsid w:val="006812A2"/>
    <w:rsid w:val="0068150B"/>
    <w:rsid w:val="00683D84"/>
    <w:rsid w:val="006B192D"/>
    <w:rsid w:val="006B3993"/>
    <w:rsid w:val="006C32E9"/>
    <w:rsid w:val="006C3EE8"/>
    <w:rsid w:val="006E2866"/>
    <w:rsid w:val="006F2FAF"/>
    <w:rsid w:val="00701FDD"/>
    <w:rsid w:val="007034BA"/>
    <w:rsid w:val="00706D92"/>
    <w:rsid w:val="00721997"/>
    <w:rsid w:val="00732573"/>
    <w:rsid w:val="00735160"/>
    <w:rsid w:val="0075551D"/>
    <w:rsid w:val="00760526"/>
    <w:rsid w:val="00772E59"/>
    <w:rsid w:val="0077784D"/>
    <w:rsid w:val="007A4B56"/>
    <w:rsid w:val="007A67D3"/>
    <w:rsid w:val="007B505A"/>
    <w:rsid w:val="007C1533"/>
    <w:rsid w:val="007E1E3D"/>
    <w:rsid w:val="00827042"/>
    <w:rsid w:val="008307E8"/>
    <w:rsid w:val="00836746"/>
    <w:rsid w:val="00846DD0"/>
    <w:rsid w:val="00860613"/>
    <w:rsid w:val="008753AB"/>
    <w:rsid w:val="008D7D39"/>
    <w:rsid w:val="008F763E"/>
    <w:rsid w:val="009153A3"/>
    <w:rsid w:val="00933692"/>
    <w:rsid w:val="009405E8"/>
    <w:rsid w:val="00941A9E"/>
    <w:rsid w:val="00947F55"/>
    <w:rsid w:val="009624D8"/>
    <w:rsid w:val="00966D49"/>
    <w:rsid w:val="00984D02"/>
    <w:rsid w:val="00993991"/>
    <w:rsid w:val="00993A94"/>
    <w:rsid w:val="00996C04"/>
    <w:rsid w:val="009A45E2"/>
    <w:rsid w:val="009B59E3"/>
    <w:rsid w:val="009C2B68"/>
    <w:rsid w:val="009C5BA2"/>
    <w:rsid w:val="009D1A64"/>
    <w:rsid w:val="009E2F98"/>
    <w:rsid w:val="009E40E8"/>
    <w:rsid w:val="00A005E7"/>
    <w:rsid w:val="00A02400"/>
    <w:rsid w:val="00A07F1E"/>
    <w:rsid w:val="00A114A3"/>
    <w:rsid w:val="00A3087D"/>
    <w:rsid w:val="00A42772"/>
    <w:rsid w:val="00A56F2C"/>
    <w:rsid w:val="00A6312F"/>
    <w:rsid w:val="00A915B1"/>
    <w:rsid w:val="00AA3C8F"/>
    <w:rsid w:val="00AB2522"/>
    <w:rsid w:val="00AC45DC"/>
    <w:rsid w:val="00B04CBD"/>
    <w:rsid w:val="00B11436"/>
    <w:rsid w:val="00B14D91"/>
    <w:rsid w:val="00B25464"/>
    <w:rsid w:val="00B2776D"/>
    <w:rsid w:val="00B30470"/>
    <w:rsid w:val="00B3483A"/>
    <w:rsid w:val="00B3624E"/>
    <w:rsid w:val="00B52D6F"/>
    <w:rsid w:val="00B86E71"/>
    <w:rsid w:val="00B92097"/>
    <w:rsid w:val="00B932DC"/>
    <w:rsid w:val="00B977C2"/>
    <w:rsid w:val="00BB4BE8"/>
    <w:rsid w:val="00BC1A09"/>
    <w:rsid w:val="00BF21F3"/>
    <w:rsid w:val="00C10398"/>
    <w:rsid w:val="00C33B0D"/>
    <w:rsid w:val="00C5113D"/>
    <w:rsid w:val="00C63567"/>
    <w:rsid w:val="00C6703F"/>
    <w:rsid w:val="00CD3FA1"/>
    <w:rsid w:val="00D006EE"/>
    <w:rsid w:val="00D038C2"/>
    <w:rsid w:val="00D10CC7"/>
    <w:rsid w:val="00D16204"/>
    <w:rsid w:val="00D557A4"/>
    <w:rsid w:val="00D64FBE"/>
    <w:rsid w:val="00D650E8"/>
    <w:rsid w:val="00DA3216"/>
    <w:rsid w:val="00DB3AA7"/>
    <w:rsid w:val="00DD0D99"/>
    <w:rsid w:val="00DE3A07"/>
    <w:rsid w:val="00E273CA"/>
    <w:rsid w:val="00E34BD9"/>
    <w:rsid w:val="00E36561"/>
    <w:rsid w:val="00E440CF"/>
    <w:rsid w:val="00E501CA"/>
    <w:rsid w:val="00E52487"/>
    <w:rsid w:val="00E71399"/>
    <w:rsid w:val="00EA36AD"/>
    <w:rsid w:val="00EB1FB3"/>
    <w:rsid w:val="00ED4C1E"/>
    <w:rsid w:val="00ED632A"/>
    <w:rsid w:val="00ED684A"/>
    <w:rsid w:val="00F16958"/>
    <w:rsid w:val="00F43908"/>
    <w:rsid w:val="00F60455"/>
    <w:rsid w:val="00F60494"/>
    <w:rsid w:val="00FA144D"/>
    <w:rsid w:val="00FA1E0C"/>
    <w:rsid w:val="00FC1BC8"/>
    <w:rsid w:val="00FD2D6D"/>
    <w:rsid w:val="00FD6A67"/>
    <w:rsid w:val="00FD7D42"/>
    <w:rsid w:val="00FF587A"/>
    <w:rsid w:val="00FF7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2">
      <o:colormenu v:ext="edit" fillcolor="none" strokecolor="none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0CF"/>
    <w:pPr>
      <w:widowControl w:val="0"/>
      <w:spacing w:line="360" w:lineRule="auto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link w:val="1Char"/>
    <w:uiPriority w:val="9"/>
    <w:qFormat/>
    <w:rsid w:val="00E440CF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0CF"/>
    <w:pPr>
      <w:spacing w:line="240" w:lineRule="auto"/>
      <w:ind w:firstLineChars="200" w:firstLine="420"/>
    </w:pPr>
    <w:rPr>
      <w:rFonts w:ascii="Calibri" w:hAnsi="Calibri"/>
    </w:rPr>
  </w:style>
  <w:style w:type="character" w:customStyle="1" w:styleId="1Char">
    <w:name w:val="标题 1 Char"/>
    <w:basedOn w:val="a0"/>
    <w:link w:val="1"/>
    <w:uiPriority w:val="9"/>
    <w:rsid w:val="00E440CF"/>
    <w:rPr>
      <w:rFonts w:ascii="宋体" w:eastAsia="宋体" w:hAnsi="宋体" w:cs="宋体"/>
      <w:b/>
      <w:bCs/>
      <w:kern w:val="36"/>
      <w:sz w:val="48"/>
      <w:szCs w:val="48"/>
    </w:rPr>
  </w:style>
  <w:style w:type="paragraph" w:styleId="a4">
    <w:name w:val="header"/>
    <w:basedOn w:val="a"/>
    <w:link w:val="Char"/>
    <w:uiPriority w:val="99"/>
    <w:unhideWhenUsed/>
    <w:rsid w:val="00D162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1620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1620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16204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0031C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0031C"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E34BD9"/>
  </w:style>
  <w:style w:type="table" w:styleId="a7">
    <w:name w:val="Table Grid"/>
    <w:basedOn w:val="a1"/>
    <w:uiPriority w:val="59"/>
    <w:rsid w:val="00993A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EB1FB3"/>
    <w:rPr>
      <w:rFonts w:ascii="宋体" w:eastAsia="宋体" w:hAnsi="宋体" w:hint="eastAsia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EB1FB3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FC1BC8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styleId="a8">
    <w:name w:val="Placeholder Text"/>
    <w:basedOn w:val="a0"/>
    <w:uiPriority w:val="99"/>
    <w:semiHidden/>
    <w:rsid w:val="00B92097"/>
    <w:rPr>
      <w:color w:val="808080"/>
    </w:rPr>
  </w:style>
  <w:style w:type="character" w:customStyle="1" w:styleId="fontstyle31">
    <w:name w:val="fontstyle31"/>
    <w:basedOn w:val="a0"/>
    <w:rsid w:val="007034BA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3DAB9B86D0F4517B8BC007615FFC81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8287A59-A2BB-4D18-AFB5-F1BB91752441}"/>
      </w:docPartPr>
      <w:docPartBody>
        <w:p w:rsidR="00A85E4C" w:rsidRDefault="00DC4640" w:rsidP="00DC4640">
          <w:pPr>
            <w:pStyle w:val="83DAB9B86D0F4517B8BC007615FFC81D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zh-CN"/>
            </w:rPr>
            <w:t>[</w:t>
          </w:r>
          <w:r>
            <w:rPr>
              <w:rFonts w:asciiTheme="majorHAnsi" w:eastAsiaTheme="majorEastAsia" w:hAnsiTheme="majorHAnsi" w:cstheme="majorBidi"/>
              <w:sz w:val="32"/>
              <w:szCs w:val="32"/>
              <w:lang w:val="zh-CN"/>
            </w:rPr>
            <w:t>键入文档标题</w:t>
          </w:r>
          <w:r>
            <w:rPr>
              <w:rFonts w:asciiTheme="majorHAnsi" w:eastAsiaTheme="majorEastAsia" w:hAnsiTheme="majorHAnsi" w:cstheme="majorBidi"/>
              <w:sz w:val="32"/>
              <w:szCs w:val="32"/>
              <w:lang w:val="zh-CN"/>
            </w:rPr>
            <w:t>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revisionView w:formatting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C4640"/>
    <w:rsid w:val="000114C1"/>
    <w:rsid w:val="001F430E"/>
    <w:rsid w:val="00201915"/>
    <w:rsid w:val="00244D88"/>
    <w:rsid w:val="00285473"/>
    <w:rsid w:val="002B1D2F"/>
    <w:rsid w:val="002B2D33"/>
    <w:rsid w:val="002D0013"/>
    <w:rsid w:val="00353244"/>
    <w:rsid w:val="00384EE6"/>
    <w:rsid w:val="003D0A8B"/>
    <w:rsid w:val="003E2A14"/>
    <w:rsid w:val="003E7494"/>
    <w:rsid w:val="003F3625"/>
    <w:rsid w:val="00483621"/>
    <w:rsid w:val="006B1BB1"/>
    <w:rsid w:val="006B4219"/>
    <w:rsid w:val="006C61B8"/>
    <w:rsid w:val="00706688"/>
    <w:rsid w:val="007C4F15"/>
    <w:rsid w:val="007F5D29"/>
    <w:rsid w:val="0085332B"/>
    <w:rsid w:val="0092274A"/>
    <w:rsid w:val="00A85E4C"/>
    <w:rsid w:val="00AA20C7"/>
    <w:rsid w:val="00AA590D"/>
    <w:rsid w:val="00B65E8B"/>
    <w:rsid w:val="00B850B9"/>
    <w:rsid w:val="00C14F39"/>
    <w:rsid w:val="00D31FF0"/>
    <w:rsid w:val="00DC4640"/>
    <w:rsid w:val="00E7200F"/>
    <w:rsid w:val="00EF418A"/>
    <w:rsid w:val="00F207D0"/>
    <w:rsid w:val="00F25C3F"/>
    <w:rsid w:val="00F54680"/>
    <w:rsid w:val="00FA0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E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DAB9B86D0F4517B8BC007615FFC81D">
    <w:name w:val="83DAB9B86D0F4517B8BC007615FFC81D"/>
    <w:rsid w:val="00DC4640"/>
    <w:pPr>
      <w:widowControl w:val="0"/>
      <w:jc w:val="both"/>
    </w:pPr>
  </w:style>
  <w:style w:type="paragraph" w:customStyle="1" w:styleId="39AFAC05F5D84DAF91AFD65F15628DFB">
    <w:name w:val="39AFAC05F5D84DAF91AFD65F15628DFB"/>
    <w:rsid w:val="00DC4640"/>
    <w:pPr>
      <w:widowControl w:val="0"/>
      <w:jc w:val="both"/>
    </w:pPr>
  </w:style>
  <w:style w:type="character" w:styleId="a3">
    <w:name w:val="Placeholder Text"/>
    <w:basedOn w:val="a0"/>
    <w:uiPriority w:val="99"/>
    <w:semiHidden/>
    <w:rsid w:val="00D31FF0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C1134-B139-45B1-B721-4F1BDCF92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131</Words>
  <Characters>752</Characters>
  <Application>Microsoft Office Word</Application>
  <DocSecurity>0</DocSecurity>
  <Lines>6</Lines>
  <Paragraphs>1</Paragraphs>
  <ScaleCrop>false</ScaleCrop>
  <Company>XiTongPan.Com</Company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北京谱阅生物技术有限公司</dc:title>
  <dc:creator>基谱生物</dc:creator>
  <cp:lastModifiedBy>Windows 用户</cp:lastModifiedBy>
  <cp:revision>23</cp:revision>
  <cp:lastPrinted>2024-09-30T06:51:00Z</cp:lastPrinted>
  <dcterms:created xsi:type="dcterms:W3CDTF">2024-12-13T05:43:00Z</dcterms:created>
  <dcterms:modified xsi:type="dcterms:W3CDTF">2024-12-20T06:24:00Z</dcterms:modified>
</cp:coreProperties>
</file>