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D8" w:rsidRDefault="00E90946" w:rsidP="00E90946">
      <w:pPr>
        <w:jc w:val="center"/>
        <w:rPr>
          <w:rFonts w:ascii="Calibri" w:hAnsi="Calibri"/>
          <w:b/>
          <w:sz w:val="24"/>
          <w:szCs w:val="24"/>
        </w:rPr>
      </w:pPr>
      <w:r w:rsidRPr="00E90946">
        <w:rPr>
          <w:rFonts w:ascii="Calibri" w:hAnsi="Calibri"/>
          <w:b/>
          <w:sz w:val="32"/>
          <w:szCs w:val="32"/>
        </w:rPr>
        <w:t>尿素氮（</w:t>
      </w:r>
      <w:r w:rsidRPr="00E90946">
        <w:rPr>
          <w:rFonts w:ascii="Calibri" w:hAnsi="Calibri"/>
          <w:b/>
          <w:sz w:val="32"/>
          <w:szCs w:val="32"/>
        </w:rPr>
        <w:t>BUN</w:t>
      </w:r>
      <w:r w:rsidRPr="00E90946">
        <w:rPr>
          <w:rFonts w:ascii="Calibri" w:hAnsi="Calibri"/>
          <w:b/>
          <w:sz w:val="32"/>
          <w:szCs w:val="32"/>
        </w:rPr>
        <w:t>）</w:t>
      </w:r>
      <w:r w:rsidR="00ED7BA7">
        <w:rPr>
          <w:rFonts w:ascii="Calibri" w:hAnsi="Calibri" w:hint="eastAsia"/>
          <w:b/>
          <w:sz w:val="32"/>
          <w:szCs w:val="32"/>
        </w:rPr>
        <w:t>检测报告</w:t>
      </w:r>
      <w:r w:rsidR="000C5FC3">
        <w:rPr>
          <w:rFonts w:ascii="Calibri" w:hAnsi="Calibri" w:hint="eastAsia"/>
          <w:b/>
          <w:sz w:val="32"/>
          <w:szCs w:val="32"/>
        </w:rPr>
        <w:t>含量测定试剂盒</w:t>
      </w:r>
      <w:r w:rsidR="007920FE">
        <w:rPr>
          <w:rFonts w:ascii="Calibri" w:hAnsi="Calibri" w:hint="eastAsia"/>
          <w:b/>
          <w:sz w:val="32"/>
          <w:szCs w:val="32"/>
        </w:rPr>
        <w:t>说明书</w:t>
      </w:r>
      <w:r w:rsidR="00ED7BA7" w:rsidRPr="00ED5F41">
        <w:rPr>
          <w:rFonts w:ascii="Calibri" w:hAnsi="Calibri" w:hint="eastAsia"/>
          <w:b/>
          <w:szCs w:val="21"/>
        </w:rPr>
        <w:t>（货号：</w:t>
      </w:r>
      <w:r w:rsidRPr="00ED5F41">
        <w:rPr>
          <w:rFonts w:ascii="Calibri" w:hAnsi="Calibri" w:hint="eastAsia"/>
          <w:b/>
          <w:szCs w:val="21"/>
        </w:rPr>
        <w:t>PYB2046</w:t>
      </w:r>
      <w:r w:rsidR="000C5FC3">
        <w:rPr>
          <w:rFonts w:ascii="Calibri" w:hAnsi="Calibri" w:hint="eastAsia"/>
          <w:b/>
          <w:szCs w:val="21"/>
        </w:rPr>
        <w:t>,</w:t>
      </w:r>
      <w:r w:rsidR="000C5FC3">
        <w:rPr>
          <w:rFonts w:ascii="Calibri" w:hAnsi="Calibri" w:hint="eastAsia"/>
          <w:b/>
          <w:szCs w:val="21"/>
        </w:rPr>
        <w:t>规格</w:t>
      </w:r>
      <w:r w:rsidR="000C5FC3">
        <w:rPr>
          <w:rFonts w:ascii="Calibri" w:hAnsi="Calibri" w:hint="eastAsia"/>
          <w:b/>
          <w:szCs w:val="21"/>
        </w:rPr>
        <w:t>:96T</w:t>
      </w:r>
      <w:r w:rsidRPr="00ED5F41">
        <w:rPr>
          <w:rFonts w:ascii="Calibri" w:hAnsi="Calibri" w:hint="eastAsia"/>
          <w:b/>
          <w:szCs w:val="21"/>
        </w:rPr>
        <w:t>）</w:t>
      </w:r>
    </w:p>
    <w:p w:rsidR="00B3483A" w:rsidRDefault="008F763E" w:rsidP="00B3483A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8"/>
          <w:szCs w:val="28"/>
        </w:rPr>
      </w:pPr>
      <w:r w:rsidRPr="0044299E">
        <w:rPr>
          <w:rFonts w:ascii="Tahoma" w:hAnsi="Tahoma" w:cs="Tahoma" w:hint="eastAsia"/>
          <w:b/>
          <w:sz w:val="24"/>
          <w:szCs w:val="24"/>
        </w:rPr>
        <w:t>实验原理</w:t>
      </w:r>
      <w:r>
        <w:rPr>
          <w:rFonts w:ascii="Tahoma" w:hAnsi="Tahoma" w:cs="Tahoma" w:hint="eastAsia"/>
          <w:b/>
          <w:sz w:val="28"/>
          <w:szCs w:val="28"/>
        </w:rPr>
        <w:t>：</w:t>
      </w:r>
    </w:p>
    <w:p w:rsidR="00BC1AEE" w:rsidRPr="00424F45" w:rsidRDefault="006D7456" w:rsidP="00ED7BA7">
      <w:pPr>
        <w:ind w:left="142"/>
        <w:rPr>
          <w:rFonts w:ascii="Tahoma" w:hAnsi="Tahoma" w:cs="Tahoma"/>
          <w:b/>
          <w:sz w:val="44"/>
          <w:szCs w:val="44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 w:rsidR="00E90946" w:rsidRPr="00424F45">
        <w:rPr>
          <w:rFonts w:ascii="宋体" w:hAnsi="宋体"/>
          <w:color w:val="000000"/>
          <w:szCs w:val="21"/>
        </w:rPr>
        <w:t>尿素在脲酶的作用下水解产生氨离子和二氧化碳，氨离子在碱性介质中与酚显色剂生成蓝色的物质，该物质的生成量与尿素含量成正比，在</w:t>
      </w:r>
      <w:r w:rsidR="00E90946" w:rsidRPr="00424F45">
        <w:rPr>
          <w:color w:val="000000"/>
          <w:szCs w:val="21"/>
        </w:rPr>
        <w:t>640nm</w:t>
      </w:r>
      <w:r w:rsidR="00E90946" w:rsidRPr="00424F45">
        <w:rPr>
          <w:rFonts w:ascii="宋体" w:hAnsi="宋体"/>
          <w:color w:val="000000"/>
          <w:szCs w:val="21"/>
        </w:rPr>
        <w:t>波长比色测定</w:t>
      </w:r>
      <w:r w:rsidR="00ED5F41">
        <w:rPr>
          <w:rFonts w:ascii="宋体" w:hAnsi="宋体" w:hint="eastAsia"/>
          <w:color w:val="000000"/>
          <w:szCs w:val="21"/>
        </w:rPr>
        <w:t>。</w:t>
      </w:r>
    </w:p>
    <w:p w:rsidR="00E440CF" w:rsidRPr="00E90946" w:rsidRDefault="00AA3C8F" w:rsidP="00E440CF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 w:hint="eastAsia"/>
          <w:b/>
          <w:sz w:val="24"/>
          <w:szCs w:val="24"/>
        </w:rPr>
        <w:t>试剂组份</w:t>
      </w:r>
      <w:r w:rsidR="0044299E" w:rsidRPr="0044299E">
        <w:rPr>
          <w:rFonts w:ascii="宋体" w:hAnsi="宋体"/>
          <w:color w:val="000000"/>
          <w:sz w:val="22"/>
        </w:rPr>
        <w:t>：</w:t>
      </w:r>
    </w:p>
    <w:p w:rsidR="00E90946" w:rsidRPr="00424F45" w:rsidRDefault="006D7456" w:rsidP="00424F45">
      <w:pPr>
        <w:ind w:left="14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</w:t>
      </w:r>
      <w:r w:rsidR="00E90946" w:rsidRPr="00424F45">
        <w:rPr>
          <w:rFonts w:ascii="宋体" w:hAnsi="宋体" w:hint="eastAsia"/>
          <w:color w:val="000000"/>
          <w:szCs w:val="21"/>
        </w:rPr>
        <w:t>样本要求：</w:t>
      </w:r>
      <w:r w:rsidR="00E90946" w:rsidRPr="00424F45">
        <w:rPr>
          <w:rFonts w:ascii="宋体" w:hAnsi="宋体"/>
          <w:color w:val="000000"/>
          <w:szCs w:val="21"/>
        </w:rPr>
        <w:t>草酸盐、肝素或EDTA抗凝血浆。血浆中尿素氮在室温下可稳定24小时，而在4～6℃至少稳定7天。尿液用生理盐水作1∶10～1∶50稀释后与血浆操作相同。若超出线性范围，须再稀释。</w:t>
      </w:r>
    </w:p>
    <w:p w:rsidR="00E90946" w:rsidRPr="00424F45" w:rsidRDefault="006D7456" w:rsidP="00424F45">
      <w:pPr>
        <w:ind w:left="14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</w:t>
      </w:r>
      <w:r w:rsidR="00E90946" w:rsidRPr="00424F45">
        <w:rPr>
          <w:rFonts w:ascii="宋体" w:hAnsi="宋体"/>
          <w:color w:val="000000"/>
          <w:szCs w:val="21"/>
        </w:rPr>
        <w:t>试剂一：酶贮备液，0.1mL×1支，酶稀释液30mL×1瓶。4℃保存。临用时按照酶贮备液∶酶稀释液=3∶1000配成缓冲酶液，现用现配。</w:t>
      </w:r>
    </w:p>
    <w:p w:rsidR="00E90946" w:rsidRPr="00424F45" w:rsidRDefault="006D7456" w:rsidP="00424F45">
      <w:pPr>
        <w:ind w:left="14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</w:t>
      </w:r>
      <w:r w:rsidR="00E90946" w:rsidRPr="00424F45">
        <w:rPr>
          <w:rFonts w:ascii="宋体" w:hAnsi="宋体"/>
          <w:color w:val="000000"/>
          <w:szCs w:val="21"/>
        </w:rPr>
        <w:t>试剂二：酚显色剂，100mL×1瓶，4℃避光保存。</w:t>
      </w:r>
    </w:p>
    <w:p w:rsidR="00E90946" w:rsidRPr="00424F45" w:rsidRDefault="006D7456" w:rsidP="00424F45">
      <w:pPr>
        <w:ind w:left="14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</w:t>
      </w:r>
      <w:r w:rsidR="00E90946" w:rsidRPr="00424F45">
        <w:rPr>
          <w:rFonts w:ascii="宋体" w:hAnsi="宋体"/>
          <w:color w:val="000000"/>
          <w:szCs w:val="21"/>
        </w:rPr>
        <w:t>试剂三：碱性次氯酸钠，100mL×1瓶，4℃保存。</w:t>
      </w:r>
    </w:p>
    <w:p w:rsidR="00135785" w:rsidRDefault="006D7456" w:rsidP="00135785">
      <w:pPr>
        <w:ind w:left="14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</w:t>
      </w:r>
      <w:r w:rsidR="00E90946" w:rsidRPr="00424F45">
        <w:rPr>
          <w:rFonts w:ascii="宋体" w:hAnsi="宋体"/>
          <w:color w:val="000000"/>
          <w:szCs w:val="21"/>
        </w:rPr>
        <w:t>试剂四：BUN标准品，恒重的尿素6.006mg粉剂×3支。100mmol/LBUN标准贮备液配制：临用前取1支粉剂加1mL双蒸水配制成100mmol/L标准贮备液，4℃保存。10mmol/LBUN标准应用液配制：将100mmol/L标准贮备液用双蒸水1∶9稀释（即10倍稀释），配制成10mmol/LBUN标准应用液，4℃可保存2～3天。</w:t>
      </w:r>
    </w:p>
    <w:p w:rsidR="00135785" w:rsidRPr="00135785" w:rsidRDefault="00135785" w:rsidP="00135785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135785">
        <w:rPr>
          <w:rFonts w:ascii="宋体" w:hAnsi="宋体" w:cs="宋体"/>
          <w:color w:val="000000"/>
          <w:kern w:val="0"/>
          <w:sz w:val="18"/>
          <w:szCs w:val="18"/>
        </w:rPr>
        <w:t>所需仪器及试剂：</w:t>
      </w:r>
    </w:p>
    <w:p w:rsidR="00135785" w:rsidRPr="00424F45" w:rsidRDefault="00135785" w:rsidP="00135785">
      <w:pPr>
        <w:ind w:left="142"/>
        <w:rPr>
          <w:rFonts w:ascii="宋体" w:hAnsi="宋体"/>
          <w:color w:val="000000"/>
          <w:szCs w:val="21"/>
        </w:rPr>
      </w:pPr>
      <w:r w:rsidRPr="00135785">
        <w:rPr>
          <w:rFonts w:ascii="宋体" w:hAnsi="宋体" w:cs="宋体"/>
          <w:color w:val="000000"/>
          <w:kern w:val="0"/>
          <w:sz w:val="18"/>
          <w:szCs w:val="18"/>
        </w:rPr>
        <w:t xml:space="preserve">可调 </w:t>
      </w:r>
      <w:r w:rsidRPr="00135785">
        <w:rPr>
          <w:color w:val="000000"/>
          <w:kern w:val="0"/>
          <w:sz w:val="18"/>
          <w:szCs w:val="18"/>
        </w:rPr>
        <w:t xml:space="preserve">640nm </w:t>
      </w:r>
      <w:r w:rsidRPr="00135785">
        <w:rPr>
          <w:rFonts w:ascii="宋体" w:hAnsi="宋体" w:cs="宋体"/>
          <w:color w:val="000000"/>
          <w:kern w:val="0"/>
          <w:sz w:val="18"/>
          <w:szCs w:val="18"/>
        </w:rPr>
        <w:t xml:space="preserve">波长的可见光分光光度计及 </w:t>
      </w:r>
      <w:r w:rsidRPr="00135785">
        <w:rPr>
          <w:color w:val="000000"/>
          <w:kern w:val="0"/>
          <w:sz w:val="18"/>
          <w:szCs w:val="18"/>
        </w:rPr>
        <w:t xml:space="preserve">1cm </w:t>
      </w:r>
      <w:r w:rsidRPr="00135785">
        <w:rPr>
          <w:rFonts w:ascii="宋体" w:hAnsi="宋体" w:cs="宋体"/>
          <w:color w:val="000000"/>
          <w:kern w:val="0"/>
          <w:sz w:val="18"/>
          <w:szCs w:val="18"/>
        </w:rPr>
        <w:t>光径比色皿</w:t>
      </w:r>
      <w:r w:rsidRPr="00135785">
        <w:rPr>
          <w:color w:val="000000"/>
          <w:kern w:val="0"/>
          <w:sz w:val="18"/>
          <w:szCs w:val="18"/>
        </w:rPr>
        <w:t>(</w:t>
      </w:r>
      <w:r w:rsidRPr="00135785">
        <w:rPr>
          <w:rFonts w:ascii="宋体" w:hAnsi="宋体" w:cs="宋体"/>
          <w:color w:val="000000"/>
          <w:kern w:val="0"/>
          <w:sz w:val="18"/>
          <w:szCs w:val="18"/>
        </w:rPr>
        <w:t xml:space="preserve">或酶标仪及 </w:t>
      </w:r>
      <w:r w:rsidRPr="00135785">
        <w:rPr>
          <w:color w:val="000000"/>
          <w:kern w:val="0"/>
          <w:sz w:val="18"/>
          <w:szCs w:val="18"/>
        </w:rPr>
        <w:t xml:space="preserve">96 </w:t>
      </w:r>
      <w:r w:rsidRPr="00135785">
        <w:rPr>
          <w:rFonts w:ascii="宋体" w:hAnsi="宋体" w:cs="宋体"/>
          <w:color w:val="000000"/>
          <w:kern w:val="0"/>
          <w:sz w:val="18"/>
          <w:szCs w:val="18"/>
        </w:rPr>
        <w:t>孔板</w:t>
      </w:r>
      <w:r w:rsidRPr="00135785">
        <w:rPr>
          <w:color w:val="000000"/>
          <w:kern w:val="0"/>
          <w:sz w:val="18"/>
          <w:szCs w:val="18"/>
        </w:rPr>
        <w:t>)</w:t>
      </w:r>
      <w:r w:rsidRPr="00135785">
        <w:rPr>
          <w:rFonts w:ascii="宋体" w:hAnsi="宋体" w:cs="宋体"/>
          <w:color w:val="000000"/>
          <w:kern w:val="0"/>
          <w:sz w:val="18"/>
          <w:szCs w:val="18"/>
        </w:rPr>
        <w:t xml:space="preserve">，蒸馏水，涡旋混匀器， </w:t>
      </w:r>
      <w:r w:rsidRPr="00135785">
        <w:rPr>
          <w:color w:val="000000"/>
          <w:kern w:val="0"/>
          <w:sz w:val="18"/>
          <w:szCs w:val="18"/>
        </w:rPr>
        <w:t>37</w:t>
      </w:r>
      <w:r w:rsidRPr="00135785">
        <w:rPr>
          <w:rFonts w:ascii="宋体" w:hAnsi="宋体" w:cs="宋体"/>
          <w:color w:val="000000"/>
          <w:kern w:val="0"/>
          <w:sz w:val="18"/>
          <w:szCs w:val="18"/>
        </w:rPr>
        <w:t>℃水浴锅或恒温箱，</w:t>
      </w:r>
    </w:p>
    <w:p w:rsidR="00BC1AEE" w:rsidRDefault="007034BA" w:rsidP="002A2D22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4"/>
          <w:szCs w:val="24"/>
        </w:rPr>
      </w:pPr>
      <w:r w:rsidRPr="00D557A4">
        <w:rPr>
          <w:rFonts w:ascii="Tahoma" w:hAnsi="Tahoma" w:cs="Tahoma" w:hint="eastAsia"/>
          <w:b/>
          <w:sz w:val="24"/>
          <w:szCs w:val="24"/>
        </w:rPr>
        <w:t>使用</w:t>
      </w:r>
      <w:r w:rsidR="00EB1FB3" w:rsidRPr="00D557A4">
        <w:rPr>
          <w:rFonts w:ascii="Tahoma" w:hAnsi="Tahoma" w:cs="Tahoma" w:hint="eastAsia"/>
          <w:b/>
          <w:sz w:val="24"/>
          <w:szCs w:val="24"/>
        </w:rPr>
        <w:t>步骤：</w:t>
      </w:r>
    </w:p>
    <w:tbl>
      <w:tblPr>
        <w:tblStyle w:val="a7"/>
        <w:tblpPr w:leftFromText="180" w:rightFromText="180" w:vertAnchor="text" w:horzAnchor="margin" w:tblpY="190"/>
        <w:tblW w:w="5318" w:type="dxa"/>
        <w:tblLook w:val="04A0"/>
      </w:tblPr>
      <w:tblGrid>
        <w:gridCol w:w="2859"/>
        <w:gridCol w:w="861"/>
        <w:gridCol w:w="796"/>
        <w:gridCol w:w="802"/>
      </w:tblGrid>
      <w:tr w:rsidR="008D3F63" w:rsidTr="008D3F63">
        <w:trPr>
          <w:trHeight w:val="270"/>
        </w:trPr>
        <w:tc>
          <w:tcPr>
            <w:tcW w:w="2859" w:type="dxa"/>
          </w:tcPr>
          <w:p w:rsidR="008D3F63" w:rsidRDefault="008D3F63" w:rsidP="008D3F63">
            <w:pPr>
              <w:pStyle w:val="a9"/>
              <w:rPr>
                <w:kern w:val="0"/>
              </w:rPr>
            </w:pPr>
          </w:p>
        </w:tc>
        <w:tc>
          <w:tcPr>
            <w:tcW w:w="861" w:type="dxa"/>
          </w:tcPr>
          <w:p w:rsidR="008D3F63" w:rsidRPr="00424F45" w:rsidRDefault="008D3F63" w:rsidP="008D3F6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空白管</w:t>
            </w:r>
          </w:p>
        </w:tc>
        <w:tc>
          <w:tcPr>
            <w:tcW w:w="796" w:type="dxa"/>
          </w:tcPr>
          <w:p w:rsidR="008D3F63" w:rsidRPr="00424F45" w:rsidRDefault="008D3F63" w:rsidP="008D3F6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标准管</w:t>
            </w:r>
          </w:p>
        </w:tc>
        <w:tc>
          <w:tcPr>
            <w:tcW w:w="801" w:type="dxa"/>
          </w:tcPr>
          <w:p w:rsidR="008D3F63" w:rsidRPr="00424F45" w:rsidRDefault="008D3F63" w:rsidP="008D3F6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测定管</w:t>
            </w:r>
          </w:p>
        </w:tc>
      </w:tr>
      <w:tr w:rsidR="008D3F63" w:rsidTr="008D3F63">
        <w:trPr>
          <w:trHeight w:val="270"/>
        </w:trPr>
        <w:tc>
          <w:tcPr>
            <w:tcW w:w="2859" w:type="dxa"/>
          </w:tcPr>
          <w:p w:rsidR="008D3F63" w:rsidRPr="00424F45" w:rsidRDefault="008D3F63" w:rsidP="008D3F6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双蒸水（</w:t>
            </w:r>
            <w:r>
              <w:rPr>
                <w:rStyle w:val="fontstyle11"/>
              </w:rPr>
              <w:t>mL</w:t>
            </w:r>
            <w:r>
              <w:rPr>
                <w:rStyle w:val="fontstyle01"/>
                <w:rFonts w:hint="default"/>
              </w:rPr>
              <w:t>）</w:t>
            </w:r>
          </w:p>
        </w:tc>
        <w:tc>
          <w:tcPr>
            <w:tcW w:w="861" w:type="dxa"/>
            <w:vAlign w:val="center"/>
          </w:tcPr>
          <w:p w:rsidR="008D3F63" w:rsidRPr="00424F45" w:rsidRDefault="008D3F63" w:rsidP="008D3F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0.02</w:t>
            </w:r>
          </w:p>
        </w:tc>
        <w:tc>
          <w:tcPr>
            <w:tcW w:w="796" w:type="dxa"/>
            <w:vAlign w:val="center"/>
          </w:tcPr>
          <w:p w:rsidR="008D3F63" w:rsidRDefault="008D3F63" w:rsidP="008D3F63">
            <w:pPr>
              <w:pStyle w:val="a3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8D3F63" w:rsidRDefault="008D3F63" w:rsidP="008D3F63">
            <w:pPr>
              <w:pStyle w:val="a3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D3F63" w:rsidTr="008D3F63">
        <w:trPr>
          <w:trHeight w:val="279"/>
        </w:trPr>
        <w:tc>
          <w:tcPr>
            <w:tcW w:w="2859" w:type="dxa"/>
          </w:tcPr>
          <w:p w:rsidR="008D3F63" w:rsidRPr="00424F45" w:rsidRDefault="008D3F63" w:rsidP="008D3F6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10mmol/LBUN</w:t>
            </w:r>
            <w:r>
              <w:rPr>
                <w:rStyle w:val="fontstyle21"/>
              </w:rPr>
              <w:t>标准应用液（</w:t>
            </w:r>
            <w:r>
              <w:rPr>
                <w:rStyle w:val="fontstyle01"/>
                <w:rFonts w:hint="default"/>
              </w:rPr>
              <w:t>mL</w:t>
            </w:r>
            <w:r>
              <w:rPr>
                <w:rStyle w:val="fontstyle21"/>
              </w:rPr>
              <w:t>）</w:t>
            </w:r>
          </w:p>
        </w:tc>
        <w:tc>
          <w:tcPr>
            <w:tcW w:w="861" w:type="dxa"/>
            <w:vAlign w:val="center"/>
          </w:tcPr>
          <w:p w:rsidR="008D3F63" w:rsidRDefault="008D3F63" w:rsidP="008D3F63">
            <w:pPr>
              <w:pStyle w:val="a3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8D3F63" w:rsidRPr="00424F45" w:rsidRDefault="008D3F63" w:rsidP="008D3F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0.02</w:t>
            </w:r>
          </w:p>
        </w:tc>
        <w:tc>
          <w:tcPr>
            <w:tcW w:w="801" w:type="dxa"/>
            <w:vAlign w:val="center"/>
          </w:tcPr>
          <w:p w:rsidR="008D3F63" w:rsidRDefault="008D3F63" w:rsidP="008D3F63">
            <w:pPr>
              <w:pStyle w:val="a3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D3F63" w:rsidTr="008D3F63">
        <w:trPr>
          <w:trHeight w:val="270"/>
        </w:trPr>
        <w:tc>
          <w:tcPr>
            <w:tcW w:w="2859" w:type="dxa"/>
          </w:tcPr>
          <w:p w:rsidR="008D3F63" w:rsidRPr="00424F45" w:rsidRDefault="008D3F63" w:rsidP="008D3F6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待测样本（</w:t>
            </w:r>
            <w:r>
              <w:rPr>
                <w:rStyle w:val="fontstyle11"/>
              </w:rPr>
              <w:t>mL</w:t>
            </w:r>
            <w:r>
              <w:rPr>
                <w:rStyle w:val="fontstyle01"/>
                <w:rFonts w:hint="default"/>
              </w:rPr>
              <w:t>）</w:t>
            </w:r>
          </w:p>
        </w:tc>
        <w:tc>
          <w:tcPr>
            <w:tcW w:w="861" w:type="dxa"/>
            <w:vAlign w:val="center"/>
          </w:tcPr>
          <w:p w:rsidR="008D3F63" w:rsidRDefault="008D3F63" w:rsidP="008D3F63">
            <w:pPr>
              <w:pStyle w:val="a3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8D3F63" w:rsidRDefault="008D3F63" w:rsidP="008D3F63">
            <w:pPr>
              <w:pStyle w:val="a3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8D3F63" w:rsidRPr="00424F45" w:rsidRDefault="008D3F63" w:rsidP="008D3F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0.02</w:t>
            </w:r>
          </w:p>
        </w:tc>
      </w:tr>
      <w:tr w:rsidR="008D3F63" w:rsidTr="008D3F63">
        <w:trPr>
          <w:trHeight w:val="270"/>
        </w:trPr>
        <w:tc>
          <w:tcPr>
            <w:tcW w:w="2859" w:type="dxa"/>
          </w:tcPr>
          <w:p w:rsidR="008D3F63" w:rsidRPr="00424F45" w:rsidRDefault="008D3F63" w:rsidP="008D3F6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缓冲酶液（</w:t>
            </w:r>
            <w:r>
              <w:rPr>
                <w:rStyle w:val="fontstyle11"/>
              </w:rPr>
              <w:t>mL</w:t>
            </w:r>
            <w:r>
              <w:rPr>
                <w:rStyle w:val="fontstyle01"/>
                <w:rFonts w:hint="default"/>
              </w:rPr>
              <w:t>）</w:t>
            </w:r>
          </w:p>
        </w:tc>
        <w:tc>
          <w:tcPr>
            <w:tcW w:w="861" w:type="dxa"/>
            <w:vAlign w:val="center"/>
          </w:tcPr>
          <w:p w:rsidR="008D3F63" w:rsidRPr="00424F45" w:rsidRDefault="008D3F63" w:rsidP="008D3F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0.25</w:t>
            </w:r>
          </w:p>
        </w:tc>
        <w:tc>
          <w:tcPr>
            <w:tcW w:w="796" w:type="dxa"/>
            <w:vAlign w:val="center"/>
          </w:tcPr>
          <w:p w:rsidR="008D3F63" w:rsidRPr="00424F45" w:rsidRDefault="008D3F63" w:rsidP="008D3F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0.25</w:t>
            </w:r>
          </w:p>
        </w:tc>
        <w:tc>
          <w:tcPr>
            <w:tcW w:w="801" w:type="dxa"/>
            <w:vAlign w:val="center"/>
          </w:tcPr>
          <w:p w:rsidR="008D3F63" w:rsidRPr="00424F45" w:rsidRDefault="008D3F63" w:rsidP="008D3F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0.25</w:t>
            </w:r>
          </w:p>
        </w:tc>
      </w:tr>
      <w:tr w:rsidR="008D3F63" w:rsidTr="008D3F63">
        <w:trPr>
          <w:trHeight w:val="279"/>
        </w:trPr>
        <w:tc>
          <w:tcPr>
            <w:tcW w:w="5318" w:type="dxa"/>
            <w:gridSpan w:val="4"/>
            <w:vAlign w:val="center"/>
          </w:tcPr>
          <w:p w:rsidR="008D3F63" w:rsidRPr="00424F45" w:rsidRDefault="008D3F63" w:rsidP="008D3F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混匀，</w:t>
            </w:r>
            <w:r>
              <w:rPr>
                <w:rStyle w:val="fontstyle21"/>
              </w:rPr>
              <w:t>37</w:t>
            </w:r>
            <w:r>
              <w:rPr>
                <w:rStyle w:val="fontstyle01"/>
                <w:rFonts w:hint="default"/>
              </w:rPr>
              <w:t>℃准确水浴</w:t>
            </w:r>
            <w:r>
              <w:rPr>
                <w:rStyle w:val="fontstyle21"/>
              </w:rPr>
              <w:t>10</w:t>
            </w:r>
            <w:r>
              <w:rPr>
                <w:rStyle w:val="fontstyle01"/>
                <w:rFonts w:hint="default"/>
              </w:rPr>
              <w:t>分钟</w:t>
            </w:r>
          </w:p>
        </w:tc>
      </w:tr>
      <w:tr w:rsidR="008D3F63" w:rsidTr="008D3F63">
        <w:trPr>
          <w:trHeight w:val="270"/>
        </w:trPr>
        <w:tc>
          <w:tcPr>
            <w:tcW w:w="0" w:type="auto"/>
          </w:tcPr>
          <w:p w:rsidR="008D3F63" w:rsidRPr="00424F45" w:rsidRDefault="008D3F63" w:rsidP="008D3F6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酚显色剂（</w:t>
            </w:r>
            <w:r>
              <w:rPr>
                <w:rStyle w:val="fontstyle11"/>
              </w:rPr>
              <w:t>mL</w:t>
            </w:r>
            <w:r>
              <w:rPr>
                <w:rStyle w:val="fontstyle01"/>
                <w:rFonts w:hint="default"/>
              </w:rPr>
              <w:t>）</w:t>
            </w:r>
          </w:p>
        </w:tc>
        <w:tc>
          <w:tcPr>
            <w:tcW w:w="0" w:type="auto"/>
            <w:vAlign w:val="center"/>
          </w:tcPr>
          <w:p w:rsidR="008D3F63" w:rsidRPr="00424F45" w:rsidRDefault="008D3F63" w:rsidP="008D3F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1</w:t>
            </w:r>
          </w:p>
        </w:tc>
        <w:tc>
          <w:tcPr>
            <w:tcW w:w="0" w:type="auto"/>
            <w:vAlign w:val="center"/>
          </w:tcPr>
          <w:p w:rsidR="008D3F63" w:rsidRPr="00424F45" w:rsidRDefault="008D3F63" w:rsidP="008D3F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1</w:t>
            </w:r>
          </w:p>
        </w:tc>
        <w:tc>
          <w:tcPr>
            <w:tcW w:w="801" w:type="dxa"/>
            <w:vAlign w:val="center"/>
          </w:tcPr>
          <w:p w:rsidR="008D3F63" w:rsidRPr="00424F45" w:rsidRDefault="008D3F63" w:rsidP="008D3F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1</w:t>
            </w:r>
          </w:p>
        </w:tc>
      </w:tr>
      <w:tr w:rsidR="008D3F63" w:rsidTr="008D3F63">
        <w:trPr>
          <w:trHeight w:val="270"/>
        </w:trPr>
        <w:tc>
          <w:tcPr>
            <w:tcW w:w="0" w:type="auto"/>
          </w:tcPr>
          <w:p w:rsidR="008D3F63" w:rsidRPr="00424F45" w:rsidRDefault="008D3F63" w:rsidP="008D3F6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碱性次氯酸钠（</w:t>
            </w:r>
            <w:r>
              <w:rPr>
                <w:rStyle w:val="fontstyle11"/>
              </w:rPr>
              <w:t>mL</w:t>
            </w:r>
            <w:r>
              <w:rPr>
                <w:rStyle w:val="fontstyle01"/>
                <w:rFonts w:hint="default"/>
              </w:rPr>
              <w:t>）</w:t>
            </w:r>
          </w:p>
        </w:tc>
        <w:tc>
          <w:tcPr>
            <w:tcW w:w="0" w:type="auto"/>
            <w:vAlign w:val="center"/>
          </w:tcPr>
          <w:p w:rsidR="008D3F63" w:rsidRPr="00424F45" w:rsidRDefault="008D3F63" w:rsidP="008D3F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1</w:t>
            </w:r>
          </w:p>
        </w:tc>
        <w:tc>
          <w:tcPr>
            <w:tcW w:w="0" w:type="auto"/>
            <w:vAlign w:val="center"/>
          </w:tcPr>
          <w:p w:rsidR="008D3F63" w:rsidRPr="00424F45" w:rsidRDefault="008D3F63" w:rsidP="008D3F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1</w:t>
            </w:r>
          </w:p>
        </w:tc>
        <w:tc>
          <w:tcPr>
            <w:tcW w:w="801" w:type="dxa"/>
            <w:vAlign w:val="center"/>
          </w:tcPr>
          <w:p w:rsidR="008D3F63" w:rsidRPr="00424F45" w:rsidRDefault="008D3F63" w:rsidP="008D3F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1</w:t>
            </w:r>
          </w:p>
        </w:tc>
      </w:tr>
      <w:tr w:rsidR="008D3F63" w:rsidTr="008D3F63">
        <w:trPr>
          <w:trHeight w:val="549"/>
        </w:trPr>
        <w:tc>
          <w:tcPr>
            <w:tcW w:w="5318" w:type="dxa"/>
            <w:gridSpan w:val="4"/>
            <w:vAlign w:val="center"/>
          </w:tcPr>
          <w:p w:rsidR="008D3F63" w:rsidRPr="00424F45" w:rsidRDefault="008D3F63" w:rsidP="008D3F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充分混匀，</w:t>
            </w:r>
            <w:r>
              <w:rPr>
                <w:rStyle w:val="fontstyle21"/>
              </w:rPr>
              <w:t>37</w:t>
            </w:r>
            <w:r>
              <w:rPr>
                <w:rStyle w:val="fontstyle01"/>
                <w:rFonts w:hint="default"/>
              </w:rPr>
              <w:t>℃水浴</w:t>
            </w:r>
            <w:r>
              <w:rPr>
                <w:rStyle w:val="fontstyle21"/>
              </w:rPr>
              <w:t>10</w:t>
            </w:r>
            <w:r>
              <w:rPr>
                <w:rStyle w:val="fontstyle01"/>
                <w:rFonts w:hint="default"/>
              </w:rPr>
              <w:t>分钟，波长</w:t>
            </w:r>
            <w:r>
              <w:rPr>
                <w:rStyle w:val="fontstyle21"/>
              </w:rPr>
              <w:t>640nm</w:t>
            </w:r>
            <w:r>
              <w:rPr>
                <w:rStyle w:val="fontstyle01"/>
                <w:rFonts w:hint="default"/>
              </w:rPr>
              <w:t>，</w:t>
            </w:r>
            <w:r>
              <w:rPr>
                <w:rStyle w:val="fontstyle21"/>
              </w:rPr>
              <w:t>1cm</w:t>
            </w:r>
            <w:r>
              <w:rPr>
                <w:rStyle w:val="fontstyle01"/>
                <w:rFonts w:hint="default"/>
              </w:rPr>
              <w:t>光径，双蒸水调零，测定各管吸光度</w:t>
            </w:r>
            <w:r>
              <w:rPr>
                <w:rStyle w:val="fontstyle21"/>
              </w:rPr>
              <w:t>OD</w:t>
            </w:r>
            <w:r>
              <w:rPr>
                <w:rStyle w:val="fontstyle01"/>
                <w:rFonts w:hint="default"/>
              </w:rPr>
              <w:t>值</w:t>
            </w:r>
          </w:p>
        </w:tc>
      </w:tr>
    </w:tbl>
    <w:p w:rsidR="008D3F63" w:rsidRDefault="00DC60D2" w:rsidP="008D3F63">
      <w:pPr>
        <w:ind w:right="48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noProof/>
          <w:color w:val="00000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35pt;margin-top:7.3pt;width:92.5pt;height:30.5pt;z-index:251661312;mso-position-horizontal-relative:text;mso-position-vertical-relative:text" filled="f" stroked="f">
            <v:textbox>
              <w:txbxContent>
                <w:p w:rsidR="00DC60D2" w:rsidRDefault="00DC60D2" w:rsidP="00DC60D2">
                  <w:r>
                    <w:rPr>
                      <w:rFonts w:hint="eastAsia"/>
                    </w:rPr>
                    <w:t>A</w:t>
                  </w:r>
                  <w:r w:rsidRPr="00C5113D">
                    <w:rPr>
                      <w:rFonts w:hint="eastAsia"/>
                      <w:vertAlign w:val="subscript"/>
                    </w:rPr>
                    <w:t>测定</w:t>
                  </w:r>
                  <w:r>
                    <w:rPr>
                      <w:rFonts w:hint="eastAsia"/>
                    </w:rPr>
                    <w:t>-A</w:t>
                  </w:r>
                  <w:r w:rsidRPr="00C5113D">
                    <w:rPr>
                      <w:rFonts w:hint="eastAsia"/>
                      <w:vertAlign w:val="subscript"/>
                    </w:rPr>
                    <w:t>空白</w:t>
                  </w:r>
                </w:p>
              </w:txbxContent>
            </v:textbox>
          </v:shape>
        </w:pict>
      </w:r>
      <w:r w:rsidR="008D3F63">
        <w:rPr>
          <w:rFonts w:ascii="Tahoma" w:hAnsi="Tahoma" w:cs="Tahoma" w:hint="eastAsia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229235</wp:posOffset>
            </wp:positionV>
            <wp:extent cx="2754630" cy="445770"/>
            <wp:effectExtent l="19050" t="0" r="7620" b="0"/>
            <wp:wrapNone/>
            <wp:docPr id="4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F63" w:rsidRPr="00424F45">
        <w:rPr>
          <w:rFonts w:ascii="宋体" w:hAnsi="宋体" w:hint="eastAsia"/>
          <w:color w:val="000000"/>
          <w:szCs w:val="21"/>
        </w:rPr>
        <w:t>计算公式：</w:t>
      </w:r>
    </w:p>
    <w:p w:rsidR="008D3F63" w:rsidRDefault="00DC60D2" w:rsidP="008D3F63">
      <w:pPr>
        <w:ind w:right="48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noProof/>
          <w:color w:val="00000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43.85pt;margin-top:10.95pt;width:58.6pt;height:0;z-index:251663360" o:connectortype="straight"/>
        </w:pict>
      </w:r>
      <w:r>
        <w:rPr>
          <w:rFonts w:ascii="宋体" w:hAnsi="宋体" w:hint="eastAsia"/>
          <w:noProof/>
          <w:color w:val="000000"/>
          <w:szCs w:val="21"/>
        </w:rPr>
        <w:pict>
          <v:shape id="_x0000_s1027" type="#_x0000_t202" style="position:absolute;left:0;text-align:left;margin-left:140.35pt;margin-top:5.8pt;width:89pt;height:38.5pt;z-index:251662336" filled="f" stroked="f">
            <v:textbox>
              <w:txbxContent>
                <w:p w:rsidR="00DC60D2" w:rsidRDefault="00DC60D2" w:rsidP="00DC60D2">
                  <w:r>
                    <w:rPr>
                      <w:rFonts w:hint="eastAsia"/>
                    </w:rPr>
                    <w:t>A</w:t>
                  </w:r>
                  <w:r w:rsidRPr="00C5113D">
                    <w:rPr>
                      <w:rFonts w:hint="eastAsia"/>
                      <w:vertAlign w:val="subscript"/>
                    </w:rPr>
                    <w:t>标准</w:t>
                  </w:r>
                  <w:r>
                    <w:rPr>
                      <w:rFonts w:hint="eastAsia"/>
                    </w:rPr>
                    <w:t>-A</w:t>
                  </w:r>
                  <w:r w:rsidRPr="00C5113D">
                    <w:rPr>
                      <w:rFonts w:hint="eastAsia"/>
                      <w:vertAlign w:val="subscript"/>
                    </w:rPr>
                    <w:t>空白</w:t>
                  </w:r>
                </w:p>
              </w:txbxContent>
            </v:textbox>
          </v:shape>
        </w:pict>
      </w:r>
      <w:r>
        <w:rPr>
          <w:rFonts w:ascii="宋体" w:hAnsi="宋体" w:hint="eastAsia"/>
          <w:color w:val="000000"/>
          <w:szCs w:val="21"/>
        </w:rPr>
        <w:t>尿素氮（BUN）浓度（mmmol</w:t>
      </w:r>
      <w:r>
        <w:rPr>
          <w:rFonts w:ascii="宋体" w:hAnsi="宋体"/>
          <w:color w:val="000000"/>
          <w:szCs w:val="21"/>
        </w:rPr>
        <w:t>）</w:t>
      </w:r>
      <w:r>
        <w:rPr>
          <w:rFonts w:ascii="宋体" w:hAnsi="宋体" w:hint="eastAsia"/>
          <w:color w:val="000000"/>
          <w:szCs w:val="21"/>
        </w:rPr>
        <w:t xml:space="preserve">=            </w:t>
      </w:r>
      <w:r w:rsidRPr="00424F45">
        <w:rPr>
          <w:rFonts w:ascii="宋体" w:hAnsi="宋体"/>
          <w:color w:val="000000"/>
          <w:szCs w:val="21"/>
        </w:rPr>
        <w:t>×</w:t>
      </w:r>
      <w:r>
        <w:rPr>
          <w:rFonts w:hint="eastAsia"/>
          <w:b/>
          <w:bCs/>
          <w:color w:val="000000"/>
          <w:sz w:val="18"/>
          <w:szCs w:val="18"/>
        </w:rPr>
        <w:t>C</w:t>
      </w:r>
      <w:r w:rsidRPr="002E63AC">
        <w:rPr>
          <w:rFonts w:hint="eastAsia"/>
          <w:b/>
          <w:bCs/>
          <w:color w:val="000000"/>
          <w:sz w:val="18"/>
          <w:szCs w:val="18"/>
          <w:vertAlign w:val="subscript"/>
        </w:rPr>
        <w:t>标准</w:t>
      </w:r>
      <w:r w:rsidRPr="00424F45">
        <w:rPr>
          <w:rFonts w:ascii="宋体" w:hAnsi="宋体"/>
          <w:color w:val="000000"/>
          <w:szCs w:val="21"/>
        </w:rPr>
        <w:t>×</w:t>
      </w:r>
      <w:r>
        <w:rPr>
          <w:rFonts w:hint="eastAsia"/>
          <w:b/>
          <w:bCs/>
          <w:color w:val="000000"/>
          <w:sz w:val="18"/>
          <w:szCs w:val="18"/>
        </w:rPr>
        <w:t>N</w:t>
      </w:r>
    </w:p>
    <w:p w:rsidR="000A2C68" w:rsidRPr="000A2C68" w:rsidRDefault="000A2C68" w:rsidP="000A2C68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0A2C68">
        <w:rPr>
          <w:b/>
          <w:bCs/>
          <w:color w:val="000000"/>
          <w:kern w:val="0"/>
          <w:sz w:val="18"/>
          <w:szCs w:val="18"/>
        </w:rPr>
        <w:t>[</w:t>
      </w:r>
      <w:r w:rsidRPr="000A2C68">
        <w:rPr>
          <w:rFonts w:ascii="宋体" w:hAnsi="宋体" w:cs="宋体"/>
          <w:color w:val="000000"/>
          <w:kern w:val="0"/>
          <w:sz w:val="18"/>
          <w:szCs w:val="18"/>
        </w:rPr>
        <w:t>注</w:t>
      </w:r>
      <w:r w:rsidRPr="000A2C68">
        <w:rPr>
          <w:b/>
          <w:bCs/>
          <w:color w:val="000000"/>
          <w:kern w:val="0"/>
          <w:sz w:val="18"/>
          <w:szCs w:val="18"/>
        </w:rPr>
        <w:t>]</w:t>
      </w:r>
      <w:r w:rsidRPr="000A2C68">
        <w:rPr>
          <w:rFonts w:ascii="宋体" w:hAnsi="宋体" w:cs="宋体"/>
          <w:color w:val="000000"/>
          <w:kern w:val="0"/>
          <w:sz w:val="18"/>
          <w:szCs w:val="18"/>
        </w:rPr>
        <w:t xml:space="preserve">： </w:t>
      </w:r>
      <w:r w:rsidRPr="000A2C68">
        <w:rPr>
          <w:b/>
          <w:bCs/>
          <w:color w:val="000000"/>
          <w:kern w:val="0"/>
          <w:sz w:val="18"/>
          <w:szCs w:val="18"/>
        </w:rPr>
        <w:t>N:</w:t>
      </w:r>
      <w:r w:rsidRPr="000A2C68">
        <w:rPr>
          <w:rFonts w:ascii="宋体" w:hAnsi="宋体" w:cs="宋体"/>
          <w:color w:val="000000"/>
          <w:kern w:val="0"/>
          <w:sz w:val="18"/>
          <w:szCs w:val="18"/>
        </w:rPr>
        <w:t>样本测试前稀释倍数；</w:t>
      </w:r>
    </w:p>
    <w:p w:rsidR="000A2C68" w:rsidRPr="00424F45" w:rsidRDefault="000A2C68" w:rsidP="000A2C68">
      <w:pPr>
        <w:ind w:right="480"/>
        <w:rPr>
          <w:rFonts w:ascii="宋体" w:hAnsi="宋体"/>
          <w:color w:val="000000"/>
          <w:szCs w:val="21"/>
        </w:rPr>
      </w:pPr>
      <w:r w:rsidRPr="000A2C68">
        <w:rPr>
          <w:b/>
          <w:bCs/>
          <w:color w:val="000000"/>
          <w:kern w:val="0"/>
          <w:sz w:val="18"/>
          <w:szCs w:val="18"/>
        </w:rPr>
        <w:t xml:space="preserve">C </w:t>
      </w:r>
      <w:r w:rsidRPr="000A2C68">
        <w:rPr>
          <w:rFonts w:ascii="宋体" w:hAnsi="宋体" w:cs="宋体"/>
          <w:color w:val="000000"/>
          <w:kern w:val="0"/>
          <w:sz w:val="10"/>
        </w:rPr>
        <w:t>标准</w:t>
      </w:r>
      <w:r w:rsidRPr="000A2C68">
        <w:rPr>
          <w:rFonts w:ascii="宋体" w:hAnsi="宋体" w:cs="宋体"/>
          <w:color w:val="000000"/>
          <w:kern w:val="0"/>
          <w:sz w:val="18"/>
          <w:szCs w:val="18"/>
        </w:rPr>
        <w:t xml:space="preserve">： 标准液浓度， </w:t>
      </w:r>
      <w:r w:rsidRPr="000A2C68">
        <w:rPr>
          <w:color w:val="000000"/>
          <w:kern w:val="0"/>
          <w:sz w:val="18"/>
        </w:rPr>
        <w:t>10mmol/L</w:t>
      </w:r>
      <w:r w:rsidRPr="000A2C68">
        <w:rPr>
          <w:rFonts w:ascii="宋体" w:hAnsi="宋体" w:cs="宋体"/>
          <w:color w:val="000000"/>
          <w:kern w:val="0"/>
          <w:sz w:val="18"/>
          <w:szCs w:val="18"/>
        </w:rPr>
        <w:t>（</w:t>
      </w:r>
      <w:r w:rsidRPr="000A2C68">
        <w:rPr>
          <w:color w:val="000000"/>
          <w:kern w:val="0"/>
          <w:sz w:val="18"/>
        </w:rPr>
        <w:t>280.1mg/L</w:t>
      </w:r>
      <w:r w:rsidRPr="000A2C68">
        <w:rPr>
          <w:rFonts w:ascii="宋体" w:hAnsi="宋体" w:cs="宋体"/>
          <w:color w:val="000000"/>
          <w:kern w:val="0"/>
          <w:sz w:val="18"/>
          <w:szCs w:val="18"/>
        </w:rPr>
        <w:t>）。</w:t>
      </w:r>
    </w:p>
    <w:p w:rsidR="002A2D22" w:rsidRPr="008D3F63" w:rsidRDefault="002A2D22" w:rsidP="008D3F63">
      <w:pPr>
        <w:rPr>
          <w:rFonts w:ascii="Tahoma" w:hAnsi="Tahoma" w:cs="Tahoma"/>
          <w:b/>
          <w:sz w:val="24"/>
          <w:szCs w:val="24"/>
        </w:rPr>
      </w:pPr>
      <w:r w:rsidRPr="008D3F63">
        <w:rPr>
          <w:rFonts w:ascii="Tahoma" w:hAnsi="Tahoma" w:cs="Tahoma" w:hint="eastAsia"/>
          <w:b/>
          <w:sz w:val="24"/>
          <w:szCs w:val="24"/>
        </w:rPr>
        <w:t>注意事项：</w:t>
      </w:r>
    </w:p>
    <w:p w:rsidR="00424F45" w:rsidRPr="008D3F63" w:rsidRDefault="008D3F63" w:rsidP="008D3F63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</w:t>
      </w:r>
      <w:r w:rsidR="00424F45" w:rsidRPr="008D3F63">
        <w:rPr>
          <w:rFonts w:ascii="宋体" w:hAnsi="宋体"/>
          <w:color w:val="000000"/>
          <w:szCs w:val="21"/>
        </w:rPr>
        <w:t>颜色太深时，将样品作适当稀释，结果乘以稀释倍数。</w:t>
      </w:r>
    </w:p>
    <w:p w:rsidR="00424F45" w:rsidRPr="004843F3" w:rsidRDefault="008D3F63" w:rsidP="008D3F63">
      <w:pPr>
        <w:pStyle w:val="a3"/>
        <w:ind w:left="846" w:firstLineChars="0" w:firstLine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</w:t>
      </w:r>
      <w:r w:rsidR="00424F45" w:rsidRPr="004843F3">
        <w:rPr>
          <w:rFonts w:ascii="宋体" w:hAnsi="宋体"/>
          <w:color w:val="000000"/>
          <w:szCs w:val="21"/>
        </w:rPr>
        <w:t>最好使用一次性塑料试管，防止污染。</w:t>
      </w:r>
    </w:p>
    <w:p w:rsidR="00424F45" w:rsidRPr="004843F3" w:rsidRDefault="008D3F63" w:rsidP="008D3F63">
      <w:pPr>
        <w:pStyle w:val="a3"/>
        <w:ind w:left="846" w:firstLineChars="0" w:firstLine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</w:t>
      </w:r>
      <w:r w:rsidR="00424F45" w:rsidRPr="004843F3">
        <w:rPr>
          <w:rFonts w:ascii="宋体" w:hAnsi="宋体"/>
          <w:color w:val="000000"/>
          <w:szCs w:val="21"/>
        </w:rPr>
        <w:t>缓冲酶液现用现配，用多少配多少，应用液不可久置，</w:t>
      </w:r>
    </w:p>
    <w:p w:rsidR="00424F45" w:rsidRPr="004843F3" w:rsidRDefault="00424F45" w:rsidP="008D3F63">
      <w:pPr>
        <w:pStyle w:val="a3"/>
        <w:ind w:left="846" w:firstLineChars="0" w:firstLine="0"/>
        <w:rPr>
          <w:rFonts w:ascii="宋体" w:hAnsi="宋体"/>
          <w:color w:val="000000"/>
          <w:szCs w:val="21"/>
        </w:rPr>
      </w:pPr>
      <w:r w:rsidRPr="004843F3">
        <w:rPr>
          <w:rFonts w:ascii="宋体" w:hAnsi="宋体"/>
          <w:color w:val="000000"/>
          <w:szCs w:val="21"/>
        </w:rPr>
        <w:t>酶贮备液粘附性较大，用移液器吸取时应缓慢吸打。</w:t>
      </w:r>
    </w:p>
    <w:p w:rsidR="00424F45" w:rsidRPr="004843F3" w:rsidRDefault="008D3F63" w:rsidP="008D3F63">
      <w:pPr>
        <w:pStyle w:val="a3"/>
        <w:ind w:left="846" w:firstLineChars="0" w:firstLine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4.</w:t>
      </w:r>
      <w:r w:rsidR="00424F45" w:rsidRPr="004843F3">
        <w:rPr>
          <w:rFonts w:ascii="宋体" w:hAnsi="宋体"/>
          <w:color w:val="000000"/>
          <w:szCs w:val="21"/>
        </w:rPr>
        <w:t>加缓冲酶液后，应准确水浴10分钟，所以样本量较多时，应分批操作；同批操作数量控制在15个以内。</w:t>
      </w:r>
    </w:p>
    <w:p w:rsidR="00424F45" w:rsidRPr="004843F3" w:rsidRDefault="008D3F63" w:rsidP="008D3F63">
      <w:pPr>
        <w:pStyle w:val="a3"/>
        <w:ind w:left="846" w:firstLineChars="0" w:firstLine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5.</w:t>
      </w:r>
      <w:r w:rsidR="00424F45" w:rsidRPr="004843F3">
        <w:rPr>
          <w:rFonts w:ascii="宋体" w:hAnsi="宋体"/>
          <w:color w:val="000000"/>
          <w:szCs w:val="21"/>
        </w:rPr>
        <w:t>显色水浴后，呈色4小时内稳定。</w:t>
      </w:r>
    </w:p>
    <w:p w:rsidR="00424F45" w:rsidRPr="004843F3" w:rsidRDefault="008D3F63" w:rsidP="008D3F63">
      <w:pPr>
        <w:pStyle w:val="a3"/>
        <w:ind w:left="846" w:firstLineChars="0" w:firstLine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</w:t>
      </w:r>
      <w:r w:rsidR="00424F45" w:rsidRPr="004843F3">
        <w:rPr>
          <w:rFonts w:ascii="宋体" w:hAnsi="宋体"/>
          <w:color w:val="000000"/>
          <w:szCs w:val="21"/>
        </w:rPr>
        <w:t>可用质控品进行质控，但本试剂盒不提供。</w:t>
      </w:r>
    </w:p>
    <w:p w:rsidR="00424F45" w:rsidRPr="004843F3" w:rsidRDefault="008D3F63" w:rsidP="008D3F63">
      <w:pPr>
        <w:pStyle w:val="a3"/>
        <w:ind w:left="846" w:firstLineChars="0" w:firstLine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7.</w:t>
      </w:r>
      <w:r w:rsidR="00424F45" w:rsidRPr="004843F3">
        <w:rPr>
          <w:rFonts w:ascii="宋体" w:hAnsi="宋体"/>
          <w:color w:val="000000"/>
          <w:szCs w:val="21"/>
        </w:rPr>
        <w:t>血清样本因尿素大部分被除去，故而检测结果偏低。</w:t>
      </w:r>
    </w:p>
    <w:p w:rsidR="00ED7BA7" w:rsidRPr="004843F3" w:rsidRDefault="008D3F63" w:rsidP="008D3F63">
      <w:pPr>
        <w:pStyle w:val="a3"/>
        <w:ind w:left="846" w:firstLineChars="0" w:firstLine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</w:t>
      </w:r>
      <w:r w:rsidR="00424F45" w:rsidRPr="004843F3">
        <w:rPr>
          <w:rFonts w:ascii="宋体" w:hAnsi="宋体"/>
          <w:color w:val="000000"/>
          <w:szCs w:val="21"/>
        </w:rPr>
        <w:t>本实验可以在试管或者离心管中操作，反应完后取0.2mL反应液加到96孔板中，上酶标仪640nm处读数，计算公式不变。</w:t>
      </w:r>
    </w:p>
    <w:sectPr w:rsidR="00ED7BA7" w:rsidRPr="004843F3" w:rsidSect="0019762D">
      <w:headerReference w:type="default" r:id="rId9"/>
      <w:footerReference w:type="default" r:id="rId10"/>
      <w:pgSz w:w="11906" w:h="16838"/>
      <w:pgMar w:top="567" w:right="567" w:bottom="567" w:left="567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15E" w:rsidRDefault="009C515E" w:rsidP="00D16204">
      <w:pPr>
        <w:spacing w:line="240" w:lineRule="auto"/>
      </w:pPr>
      <w:r>
        <w:separator/>
      </w:r>
    </w:p>
  </w:endnote>
  <w:endnote w:type="continuationSeparator" w:id="1">
    <w:p w:rsidR="009C515E" w:rsidRDefault="009C515E" w:rsidP="00D16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64582"/>
      <w:docPartObj>
        <w:docPartGallery w:val="Page Numbers (Bottom of Page)"/>
        <w:docPartUnique/>
      </w:docPartObj>
    </w:sdtPr>
    <w:sdtContent>
      <w:p w:rsidR="008D3F63" w:rsidRDefault="00802E0F">
        <w:pPr>
          <w:pStyle w:val="a5"/>
        </w:pPr>
        <w:fldSimple w:instr=" PAGE   \* MERGEFORMAT ">
          <w:r w:rsidR="00DC60D2" w:rsidRPr="00DC60D2">
            <w:rPr>
              <w:noProof/>
              <w:lang w:val="zh-CN"/>
            </w:rPr>
            <w:t>1</w:t>
          </w:r>
        </w:fldSimple>
      </w:p>
    </w:sdtContent>
  </w:sdt>
  <w:p w:rsidR="0030031C" w:rsidRPr="00A02400" w:rsidRDefault="0030031C" w:rsidP="00A02400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15E" w:rsidRDefault="009C515E" w:rsidP="00D16204">
      <w:pPr>
        <w:spacing w:line="240" w:lineRule="auto"/>
      </w:pPr>
      <w:r>
        <w:separator/>
      </w:r>
    </w:p>
  </w:footnote>
  <w:footnote w:type="continuationSeparator" w:id="1">
    <w:p w:rsidR="009C515E" w:rsidRDefault="009C515E" w:rsidP="00D162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31C" w:rsidRPr="0030031C" w:rsidRDefault="007B505A" w:rsidP="00AE270B">
    <w:pPr>
      <w:pStyle w:val="a4"/>
      <w:pBdr>
        <w:bottom w:val="thickThinSmallGap" w:sz="24" w:space="0" w:color="622423" w:themeColor="accent2" w:themeShade="7F"/>
      </w:pBdr>
      <w:ind w:firstLineChars="2550" w:firstLine="4590"/>
      <w:jc w:val="both"/>
      <w:rPr>
        <w:rFonts w:asciiTheme="majorHAnsi" w:eastAsiaTheme="majorEastAsia" w:hAnsiTheme="majorHAnsi" w:cstheme="majorBidi"/>
        <w:sz w:val="32"/>
        <w:szCs w:val="32"/>
      </w:rPr>
    </w:pPr>
    <w:r w:rsidRPr="007B505A">
      <w:rPr>
        <w:rFonts w:asciiTheme="majorHAnsi" w:hAnsiTheme="majorHAnsi" w:hint="eastAsia"/>
        <w:noProof/>
        <w:kern w:val="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76698</wp:posOffset>
          </wp:positionH>
          <wp:positionV relativeFrom="paragraph">
            <wp:posOffset>-262089</wp:posOffset>
          </wp:positionV>
          <wp:extent cx="656811" cy="421419"/>
          <wp:effectExtent l="19050" t="0" r="0" b="0"/>
          <wp:wrapNone/>
          <wp:docPr id="2" name="图片 1" descr="2022LOGO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2LOGO粗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811" cy="421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Theme="majorHAnsi" w:hAnsiTheme="majorHAnsi" w:hint="eastAsia"/>
          <w:kern w:val="0"/>
        </w:rPr>
        <w:alias w:val="标题"/>
        <w:id w:val="27564583"/>
        <w:placeholder>
          <w:docPart w:val="AD87603AB2A44624AD30A38B6D492BC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647AFB">
          <w:rPr>
            <w:rFonts w:asciiTheme="majorHAnsi" w:hAnsiTheme="majorHAnsi" w:hint="eastAsia"/>
            <w:kern w:val="0"/>
          </w:rPr>
          <w:t xml:space="preserve">                                           </w:t>
        </w:r>
        <w:r w:rsidR="00647AFB">
          <w:rPr>
            <w:rFonts w:asciiTheme="majorHAnsi" w:hAnsiTheme="majorHAnsi" w:hint="eastAsia"/>
            <w:kern w:val="0"/>
          </w:rPr>
          <w:t>北京谱阅生物技术有限公司</w:t>
        </w:r>
      </w:sdtContent>
    </w:sdt>
    <w:r w:rsidR="00647AFB">
      <w:rPr>
        <w:rFonts w:asciiTheme="majorHAnsi" w:hAnsiTheme="majorHAnsi" w:hint="eastAsia"/>
        <w:kern w:val="0"/>
      </w:rPr>
      <w:t xml:space="preserve">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179"/>
    <w:multiLevelType w:val="hybridMultilevel"/>
    <w:tmpl w:val="270AEDB2"/>
    <w:lvl w:ilvl="0" w:tplc="0409000F">
      <w:start w:val="1"/>
      <w:numFmt w:val="decimal"/>
      <w:lvlText w:val="%1."/>
      <w:lvlJc w:val="left"/>
      <w:pPr>
        <w:ind w:left="1402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>
    <w:nsid w:val="08C76571"/>
    <w:multiLevelType w:val="hybridMultilevel"/>
    <w:tmpl w:val="81B43426"/>
    <w:lvl w:ilvl="0" w:tplc="93AA5C68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2">
    <w:nsid w:val="15010EB6"/>
    <w:multiLevelType w:val="hybridMultilevel"/>
    <w:tmpl w:val="5EC05E12"/>
    <w:lvl w:ilvl="0" w:tplc="B26C77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D247B7"/>
    <w:multiLevelType w:val="hybridMultilevel"/>
    <w:tmpl w:val="DC2294F2"/>
    <w:lvl w:ilvl="0" w:tplc="0409000F">
      <w:start w:val="1"/>
      <w:numFmt w:val="decimal"/>
      <w:lvlText w:val="%1.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1C5D44DF"/>
    <w:multiLevelType w:val="hybridMultilevel"/>
    <w:tmpl w:val="96305D88"/>
    <w:lvl w:ilvl="0" w:tplc="D116F2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CAD348B"/>
    <w:multiLevelType w:val="hybridMultilevel"/>
    <w:tmpl w:val="9B98B9D8"/>
    <w:lvl w:ilvl="0" w:tplc="68CCF6CC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BF3EBE"/>
    <w:multiLevelType w:val="hybridMultilevel"/>
    <w:tmpl w:val="8E1084D8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7">
    <w:nsid w:val="3B6725E2"/>
    <w:multiLevelType w:val="hybridMultilevel"/>
    <w:tmpl w:val="7FD0D1CE"/>
    <w:lvl w:ilvl="0" w:tplc="9766A3C0">
      <w:start w:val="4"/>
      <w:numFmt w:val="decimal"/>
      <w:lvlText w:val="%1."/>
      <w:lvlJc w:val="left"/>
      <w:pPr>
        <w:ind w:left="87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8">
    <w:nsid w:val="3B9A5294"/>
    <w:multiLevelType w:val="hybridMultilevel"/>
    <w:tmpl w:val="D83C091E"/>
    <w:lvl w:ilvl="0" w:tplc="DCAE84C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D9E0E47"/>
    <w:multiLevelType w:val="hybridMultilevel"/>
    <w:tmpl w:val="CB46E68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0">
    <w:nsid w:val="41050F7C"/>
    <w:multiLevelType w:val="hybridMultilevel"/>
    <w:tmpl w:val="3B58F710"/>
    <w:lvl w:ilvl="0" w:tplc="E3D04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816235"/>
    <w:multiLevelType w:val="hybridMultilevel"/>
    <w:tmpl w:val="27FAF30E"/>
    <w:lvl w:ilvl="0" w:tplc="D8C2020E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2303E79"/>
    <w:multiLevelType w:val="hybridMultilevel"/>
    <w:tmpl w:val="348670B0"/>
    <w:lvl w:ilvl="0" w:tplc="0E66B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7F75E0C"/>
    <w:multiLevelType w:val="hybridMultilevel"/>
    <w:tmpl w:val="FDA2D7A2"/>
    <w:lvl w:ilvl="0" w:tplc="1BE0D5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4">
    <w:nsid w:val="61F06FBF"/>
    <w:multiLevelType w:val="hybridMultilevel"/>
    <w:tmpl w:val="D8A01388"/>
    <w:lvl w:ilvl="0" w:tplc="BC942466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8374AE2"/>
    <w:multiLevelType w:val="hybridMultilevel"/>
    <w:tmpl w:val="FC4A3C18"/>
    <w:lvl w:ilvl="0" w:tplc="6D84FA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27677D0"/>
    <w:multiLevelType w:val="hybridMultilevel"/>
    <w:tmpl w:val="91CCA3CA"/>
    <w:lvl w:ilvl="0" w:tplc="A61E7FD6">
      <w:start w:val="1"/>
      <w:numFmt w:val="japaneseCounting"/>
      <w:lvlText w:val="%1、"/>
      <w:lvlJc w:val="left"/>
      <w:pPr>
        <w:ind w:left="794" w:hanging="510"/>
      </w:pPr>
      <w:rPr>
        <w:rFonts w:hint="default"/>
        <w:sz w:val="24"/>
        <w:szCs w:val="24"/>
      </w:rPr>
    </w:lvl>
    <w:lvl w:ilvl="1" w:tplc="F26A8BF8">
      <w:start w:val="1"/>
      <w:numFmt w:val="decimal"/>
      <w:lvlText w:val="%2、"/>
      <w:lvlJc w:val="left"/>
      <w:pPr>
        <w:ind w:left="780" w:hanging="360"/>
      </w:pPr>
      <w:rPr>
        <w:rFonts w:ascii="Times New Roman" w:hAnsi="Times New Roman" w:hint="default"/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C2451FB"/>
    <w:multiLevelType w:val="hybridMultilevel"/>
    <w:tmpl w:val="208262E8"/>
    <w:lvl w:ilvl="0" w:tplc="DB087B78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2"/>
  </w:num>
  <w:num w:numId="5">
    <w:abstractNumId w:val="14"/>
  </w:num>
  <w:num w:numId="6">
    <w:abstractNumId w:val="17"/>
  </w:num>
  <w:num w:numId="7">
    <w:abstractNumId w:val="2"/>
  </w:num>
  <w:num w:numId="8">
    <w:abstractNumId w:val="4"/>
  </w:num>
  <w:num w:numId="9">
    <w:abstractNumId w:val="16"/>
  </w:num>
  <w:num w:numId="10">
    <w:abstractNumId w:val="13"/>
  </w:num>
  <w:num w:numId="11">
    <w:abstractNumId w:val="1"/>
  </w:num>
  <w:num w:numId="12">
    <w:abstractNumId w:val="15"/>
  </w:num>
  <w:num w:numId="13">
    <w:abstractNumId w:val="7"/>
  </w:num>
  <w:num w:numId="14">
    <w:abstractNumId w:val="8"/>
  </w:num>
  <w:num w:numId="15">
    <w:abstractNumId w:val="9"/>
  </w:num>
  <w:num w:numId="16">
    <w:abstractNumId w:val="3"/>
  </w:num>
  <w:num w:numId="17">
    <w:abstractNumId w:val="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0CF"/>
    <w:rsid w:val="0001042C"/>
    <w:rsid w:val="00047E86"/>
    <w:rsid w:val="00050817"/>
    <w:rsid w:val="00075FB9"/>
    <w:rsid w:val="00077C8B"/>
    <w:rsid w:val="000941A9"/>
    <w:rsid w:val="00097790"/>
    <w:rsid w:val="000A2C68"/>
    <w:rsid w:val="000B6CB7"/>
    <w:rsid w:val="000C5FC3"/>
    <w:rsid w:val="00135785"/>
    <w:rsid w:val="00160657"/>
    <w:rsid w:val="00165271"/>
    <w:rsid w:val="001671F1"/>
    <w:rsid w:val="001741E5"/>
    <w:rsid w:val="001822A5"/>
    <w:rsid w:val="00195B0B"/>
    <w:rsid w:val="0019762D"/>
    <w:rsid w:val="001D68DD"/>
    <w:rsid w:val="002036B0"/>
    <w:rsid w:val="002506E4"/>
    <w:rsid w:val="002517EE"/>
    <w:rsid w:val="0025546D"/>
    <w:rsid w:val="0026157A"/>
    <w:rsid w:val="002A2D22"/>
    <w:rsid w:val="002B76D8"/>
    <w:rsid w:val="002D6298"/>
    <w:rsid w:val="002E6847"/>
    <w:rsid w:val="002F48D8"/>
    <w:rsid w:val="002F746F"/>
    <w:rsid w:val="0030031C"/>
    <w:rsid w:val="00321A6E"/>
    <w:rsid w:val="00322AF7"/>
    <w:rsid w:val="003470A5"/>
    <w:rsid w:val="003521B3"/>
    <w:rsid w:val="003662D3"/>
    <w:rsid w:val="003665B1"/>
    <w:rsid w:val="003703D3"/>
    <w:rsid w:val="0039718F"/>
    <w:rsid w:val="003A158B"/>
    <w:rsid w:val="003B2C3E"/>
    <w:rsid w:val="003C6032"/>
    <w:rsid w:val="003E4506"/>
    <w:rsid w:val="003E4999"/>
    <w:rsid w:val="003E717C"/>
    <w:rsid w:val="00401760"/>
    <w:rsid w:val="00424F45"/>
    <w:rsid w:val="00434D7B"/>
    <w:rsid w:val="00436C85"/>
    <w:rsid w:val="004415DA"/>
    <w:rsid w:val="0044299E"/>
    <w:rsid w:val="004532F6"/>
    <w:rsid w:val="00460917"/>
    <w:rsid w:val="0046326A"/>
    <w:rsid w:val="00465CAB"/>
    <w:rsid w:val="004843F3"/>
    <w:rsid w:val="00487DCF"/>
    <w:rsid w:val="00491076"/>
    <w:rsid w:val="00493DDF"/>
    <w:rsid w:val="004B4C21"/>
    <w:rsid w:val="004C57F4"/>
    <w:rsid w:val="004F7E1E"/>
    <w:rsid w:val="00533FBB"/>
    <w:rsid w:val="00536D57"/>
    <w:rsid w:val="00541870"/>
    <w:rsid w:val="00570510"/>
    <w:rsid w:val="00571345"/>
    <w:rsid w:val="00576389"/>
    <w:rsid w:val="005768BE"/>
    <w:rsid w:val="005B1738"/>
    <w:rsid w:val="005C66BB"/>
    <w:rsid w:val="005F2190"/>
    <w:rsid w:val="00605D1D"/>
    <w:rsid w:val="00641C25"/>
    <w:rsid w:val="00642F16"/>
    <w:rsid w:val="00647AFB"/>
    <w:rsid w:val="006562FF"/>
    <w:rsid w:val="00662B98"/>
    <w:rsid w:val="00666902"/>
    <w:rsid w:val="00666DE7"/>
    <w:rsid w:val="0068150B"/>
    <w:rsid w:val="00683D84"/>
    <w:rsid w:val="00685F64"/>
    <w:rsid w:val="00686427"/>
    <w:rsid w:val="006B192D"/>
    <w:rsid w:val="006C32E9"/>
    <w:rsid w:val="006D0C94"/>
    <w:rsid w:val="006D2CF8"/>
    <w:rsid w:val="006D7456"/>
    <w:rsid w:val="006F2FAF"/>
    <w:rsid w:val="00701FDD"/>
    <w:rsid w:val="007034BA"/>
    <w:rsid w:val="00706D92"/>
    <w:rsid w:val="00721997"/>
    <w:rsid w:val="00732573"/>
    <w:rsid w:val="00735160"/>
    <w:rsid w:val="0075551D"/>
    <w:rsid w:val="00760526"/>
    <w:rsid w:val="00772E59"/>
    <w:rsid w:val="0077784D"/>
    <w:rsid w:val="007920FE"/>
    <w:rsid w:val="007A4B56"/>
    <w:rsid w:val="007A67D3"/>
    <w:rsid w:val="007B505A"/>
    <w:rsid w:val="007C1533"/>
    <w:rsid w:val="007E1E3D"/>
    <w:rsid w:val="00802E0F"/>
    <w:rsid w:val="00827042"/>
    <w:rsid w:val="008307E8"/>
    <w:rsid w:val="00846DD0"/>
    <w:rsid w:val="00860613"/>
    <w:rsid w:val="008753AB"/>
    <w:rsid w:val="008C0BCE"/>
    <w:rsid w:val="008D3F63"/>
    <w:rsid w:val="008D7D39"/>
    <w:rsid w:val="008F763E"/>
    <w:rsid w:val="009153A3"/>
    <w:rsid w:val="00933692"/>
    <w:rsid w:val="009405E8"/>
    <w:rsid w:val="00941A9E"/>
    <w:rsid w:val="00947F55"/>
    <w:rsid w:val="009624D8"/>
    <w:rsid w:val="00966D49"/>
    <w:rsid w:val="00993991"/>
    <w:rsid w:val="00993A94"/>
    <w:rsid w:val="00996C04"/>
    <w:rsid w:val="009B59E3"/>
    <w:rsid w:val="009C2B68"/>
    <w:rsid w:val="009C515E"/>
    <w:rsid w:val="009C5BA2"/>
    <w:rsid w:val="009D1A64"/>
    <w:rsid w:val="009E2F98"/>
    <w:rsid w:val="009E40E8"/>
    <w:rsid w:val="009E44B8"/>
    <w:rsid w:val="00A005E7"/>
    <w:rsid w:val="00A02400"/>
    <w:rsid w:val="00A07F1E"/>
    <w:rsid w:val="00A3087D"/>
    <w:rsid w:val="00A42772"/>
    <w:rsid w:val="00A56F2C"/>
    <w:rsid w:val="00A6312F"/>
    <w:rsid w:val="00A915B1"/>
    <w:rsid w:val="00AA3C8F"/>
    <w:rsid w:val="00AC45DC"/>
    <w:rsid w:val="00AE270B"/>
    <w:rsid w:val="00B04CBD"/>
    <w:rsid w:val="00B11436"/>
    <w:rsid w:val="00B14D91"/>
    <w:rsid w:val="00B2776D"/>
    <w:rsid w:val="00B3483A"/>
    <w:rsid w:val="00B3624E"/>
    <w:rsid w:val="00B52D6F"/>
    <w:rsid w:val="00B86E71"/>
    <w:rsid w:val="00B92097"/>
    <w:rsid w:val="00B932DC"/>
    <w:rsid w:val="00B977C2"/>
    <w:rsid w:val="00BA2610"/>
    <w:rsid w:val="00BA2E47"/>
    <w:rsid w:val="00BB2A50"/>
    <w:rsid w:val="00BB4BE8"/>
    <w:rsid w:val="00BC1AEE"/>
    <w:rsid w:val="00BF18A5"/>
    <w:rsid w:val="00C10398"/>
    <w:rsid w:val="00C16678"/>
    <w:rsid w:val="00C33B0D"/>
    <w:rsid w:val="00C6703F"/>
    <w:rsid w:val="00CD3FA1"/>
    <w:rsid w:val="00CD74C9"/>
    <w:rsid w:val="00CE0E6A"/>
    <w:rsid w:val="00CE4BAB"/>
    <w:rsid w:val="00D006EE"/>
    <w:rsid w:val="00D038C2"/>
    <w:rsid w:val="00D0399B"/>
    <w:rsid w:val="00D10CC7"/>
    <w:rsid w:val="00D16204"/>
    <w:rsid w:val="00D16F43"/>
    <w:rsid w:val="00D557A4"/>
    <w:rsid w:val="00D64FBE"/>
    <w:rsid w:val="00DA3216"/>
    <w:rsid w:val="00DA794E"/>
    <w:rsid w:val="00DB3AA7"/>
    <w:rsid w:val="00DC60D2"/>
    <w:rsid w:val="00DD0D99"/>
    <w:rsid w:val="00DE3A07"/>
    <w:rsid w:val="00E34BD9"/>
    <w:rsid w:val="00E36561"/>
    <w:rsid w:val="00E440CF"/>
    <w:rsid w:val="00E501CA"/>
    <w:rsid w:val="00E52487"/>
    <w:rsid w:val="00E71399"/>
    <w:rsid w:val="00E90946"/>
    <w:rsid w:val="00EA36AD"/>
    <w:rsid w:val="00EB1FB3"/>
    <w:rsid w:val="00ED4C1E"/>
    <w:rsid w:val="00ED5F41"/>
    <w:rsid w:val="00ED632A"/>
    <w:rsid w:val="00ED684A"/>
    <w:rsid w:val="00ED7BA7"/>
    <w:rsid w:val="00F16958"/>
    <w:rsid w:val="00F43908"/>
    <w:rsid w:val="00F60455"/>
    <w:rsid w:val="00F60494"/>
    <w:rsid w:val="00F9159E"/>
    <w:rsid w:val="00FA144D"/>
    <w:rsid w:val="00FC1BC8"/>
    <w:rsid w:val="00FD2D6D"/>
    <w:rsid w:val="00FD6A67"/>
    <w:rsid w:val="00FD7D42"/>
    <w:rsid w:val="00FF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CF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link w:val="1Char"/>
    <w:uiPriority w:val="9"/>
    <w:qFormat/>
    <w:rsid w:val="00E440CF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CF"/>
    <w:pPr>
      <w:spacing w:line="240" w:lineRule="auto"/>
      <w:ind w:firstLineChars="200" w:firstLine="420"/>
    </w:pPr>
    <w:rPr>
      <w:rFonts w:ascii="Calibri" w:hAnsi="Calibri"/>
    </w:rPr>
  </w:style>
  <w:style w:type="character" w:customStyle="1" w:styleId="1Char">
    <w:name w:val="标题 1 Char"/>
    <w:basedOn w:val="a0"/>
    <w:link w:val="1"/>
    <w:uiPriority w:val="9"/>
    <w:rsid w:val="00E440CF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D16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62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620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620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0031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031C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34BD9"/>
  </w:style>
  <w:style w:type="table" w:styleId="a7">
    <w:name w:val="Table Grid"/>
    <w:basedOn w:val="a1"/>
    <w:uiPriority w:val="59"/>
    <w:rsid w:val="0099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B1FB3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EB1FB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FC1BC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8">
    <w:name w:val="Placeholder Text"/>
    <w:basedOn w:val="a0"/>
    <w:uiPriority w:val="99"/>
    <w:semiHidden/>
    <w:rsid w:val="00B92097"/>
    <w:rPr>
      <w:color w:val="808080"/>
    </w:rPr>
  </w:style>
  <w:style w:type="character" w:customStyle="1" w:styleId="fontstyle31">
    <w:name w:val="fontstyle31"/>
    <w:basedOn w:val="a0"/>
    <w:rsid w:val="007034BA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a0"/>
    <w:rsid w:val="00434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a0"/>
    <w:rsid w:val="00434D7B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paragraph" w:styleId="a9">
    <w:name w:val="No Spacing"/>
    <w:uiPriority w:val="1"/>
    <w:qFormat/>
    <w:rsid w:val="004843F3"/>
    <w:pPr>
      <w:widowControl w:val="0"/>
      <w:jc w:val="both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87603AB2A44624AD30A38B6D492B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FFD9D4-F2D9-408D-A20E-22843771B79A}"/>
      </w:docPartPr>
      <w:docPartBody>
        <w:p w:rsidR="00890C5B" w:rsidRDefault="00AA590D" w:rsidP="00AA590D">
          <w:pPr>
            <w:pStyle w:val="AD87603AB2A44624AD30A38B6D492BC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640"/>
    <w:rsid w:val="000114C1"/>
    <w:rsid w:val="00201915"/>
    <w:rsid w:val="00244D88"/>
    <w:rsid w:val="00285473"/>
    <w:rsid w:val="002B1D2F"/>
    <w:rsid w:val="002D0013"/>
    <w:rsid w:val="00353244"/>
    <w:rsid w:val="00384EE6"/>
    <w:rsid w:val="003D0A8B"/>
    <w:rsid w:val="003E2A14"/>
    <w:rsid w:val="003E7494"/>
    <w:rsid w:val="003F3625"/>
    <w:rsid w:val="00414C10"/>
    <w:rsid w:val="006B1BB1"/>
    <w:rsid w:val="006B4219"/>
    <w:rsid w:val="006C61B8"/>
    <w:rsid w:val="00706688"/>
    <w:rsid w:val="007F5D29"/>
    <w:rsid w:val="0085332B"/>
    <w:rsid w:val="00890C5B"/>
    <w:rsid w:val="0092274A"/>
    <w:rsid w:val="00A85E4C"/>
    <w:rsid w:val="00AA20C7"/>
    <w:rsid w:val="00AA590D"/>
    <w:rsid w:val="00B34FE2"/>
    <w:rsid w:val="00B850B9"/>
    <w:rsid w:val="00C00ABA"/>
    <w:rsid w:val="00CD02D3"/>
    <w:rsid w:val="00D31FF0"/>
    <w:rsid w:val="00DC4640"/>
    <w:rsid w:val="00E7200F"/>
    <w:rsid w:val="00EF418A"/>
    <w:rsid w:val="00F207D0"/>
    <w:rsid w:val="00F25C3F"/>
    <w:rsid w:val="00F46BD8"/>
    <w:rsid w:val="00F54680"/>
    <w:rsid w:val="00FA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DAB9B86D0F4517B8BC007615FFC81D">
    <w:name w:val="83DAB9B86D0F4517B8BC007615FFC81D"/>
    <w:rsid w:val="00DC4640"/>
    <w:pPr>
      <w:widowControl w:val="0"/>
      <w:jc w:val="both"/>
    </w:pPr>
  </w:style>
  <w:style w:type="paragraph" w:customStyle="1" w:styleId="39AFAC05F5D84DAF91AFD65F15628DFB">
    <w:name w:val="39AFAC05F5D84DAF91AFD65F15628DFB"/>
    <w:rsid w:val="00DC4640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D31FF0"/>
    <w:rPr>
      <w:color w:val="808080"/>
    </w:rPr>
  </w:style>
  <w:style w:type="paragraph" w:customStyle="1" w:styleId="1CD67A4D67844B79B9BA83B6AE41483B">
    <w:name w:val="1CD67A4D67844B79B9BA83B6AE41483B"/>
    <w:rsid w:val="00AA590D"/>
    <w:pPr>
      <w:widowControl w:val="0"/>
      <w:jc w:val="both"/>
    </w:pPr>
  </w:style>
  <w:style w:type="paragraph" w:customStyle="1" w:styleId="5A7B6F92502A450C8DE1F25B35E07C83">
    <w:name w:val="5A7B6F92502A450C8DE1F25B35E07C83"/>
    <w:rsid w:val="00AA590D"/>
    <w:pPr>
      <w:widowControl w:val="0"/>
      <w:jc w:val="both"/>
    </w:pPr>
  </w:style>
  <w:style w:type="paragraph" w:customStyle="1" w:styleId="AD87603AB2A44624AD30A38B6D492BC3">
    <w:name w:val="AD87603AB2A44624AD30A38B6D492BC3"/>
    <w:rsid w:val="00AA590D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C1134-B139-45B1-B721-4F1BDCF9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1024</Characters>
  <Application>Microsoft Office Word</Application>
  <DocSecurity>0</DocSecurity>
  <Lines>8</Lines>
  <Paragraphs>2</Paragraphs>
  <ScaleCrop>false</ScaleCrop>
  <Company>XiTongPan.Com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北京谱阅生物技术有限公司</dc:title>
  <dc:creator>基谱生物</dc:creator>
  <cp:lastModifiedBy>Windows 用户</cp:lastModifiedBy>
  <cp:revision>16</cp:revision>
  <cp:lastPrinted>2024-09-30T06:51:00Z</cp:lastPrinted>
  <dcterms:created xsi:type="dcterms:W3CDTF">2024-12-13T08:47:00Z</dcterms:created>
  <dcterms:modified xsi:type="dcterms:W3CDTF">2024-12-20T06:19:00Z</dcterms:modified>
</cp:coreProperties>
</file>